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A558E" w14:textId="5E42969C" w:rsidR="00EB410E" w:rsidRPr="00A0384A" w:rsidRDefault="00EB410E" w:rsidP="00166645">
      <w:pPr>
        <w:pStyle w:val="Header"/>
        <w:tabs>
          <w:tab w:val="right" w:pos="9639"/>
        </w:tabs>
        <w:jc w:val="both"/>
        <w:rPr>
          <w:bCs/>
          <w:noProof w:val="0"/>
          <w:sz w:val="24"/>
        </w:rPr>
      </w:pPr>
      <w:r w:rsidRPr="009B024B">
        <w:rPr>
          <w:sz w:val="24"/>
          <w:lang w:eastAsia="zh-CN"/>
        </w:rPr>
        <w:t>3GPP TSG RAN WG2 Meeting #</w:t>
      </w:r>
      <w:r w:rsidR="00353B12" w:rsidRPr="009B024B">
        <w:rPr>
          <w:sz w:val="24"/>
          <w:lang w:eastAsia="zh-CN"/>
        </w:rPr>
        <w:t>1</w:t>
      </w:r>
      <w:r w:rsidR="00353B12">
        <w:rPr>
          <w:sz w:val="24"/>
          <w:lang w:eastAsia="zh-CN"/>
        </w:rPr>
        <w:t>21bis-</w:t>
      </w:r>
      <w:r w:rsidR="00353B12" w:rsidRPr="00A0384A">
        <w:rPr>
          <w:sz w:val="24"/>
          <w:lang w:eastAsia="zh-CN"/>
        </w:rPr>
        <w:t>e</w:t>
      </w:r>
      <w:r w:rsidR="003A6AE5" w:rsidRPr="00A0384A">
        <w:rPr>
          <w:sz w:val="24"/>
          <w:lang w:eastAsia="zh-CN"/>
        </w:rPr>
        <w:t xml:space="preserve">  </w:t>
      </w:r>
      <w:r w:rsidR="00A839CE" w:rsidRPr="00A0384A">
        <w:rPr>
          <w:sz w:val="24"/>
          <w:lang w:eastAsia="zh-CN"/>
        </w:rPr>
        <w:t xml:space="preserve"> </w:t>
      </w:r>
      <w:r w:rsidRPr="00A0384A">
        <w:rPr>
          <w:bCs/>
          <w:noProof w:val="0"/>
          <w:sz w:val="24"/>
        </w:rPr>
        <w:t xml:space="preserve">                         </w:t>
      </w:r>
      <w:r w:rsidR="008B56A6" w:rsidRPr="00A0384A">
        <w:rPr>
          <w:bCs/>
          <w:noProof w:val="0"/>
          <w:sz w:val="24"/>
        </w:rPr>
        <w:t xml:space="preserve">                          </w:t>
      </w:r>
      <w:r w:rsidR="00F757F3" w:rsidRPr="00A0384A">
        <w:rPr>
          <w:bCs/>
          <w:noProof w:val="0"/>
          <w:sz w:val="24"/>
        </w:rPr>
        <w:t xml:space="preserve"> </w:t>
      </w:r>
      <w:r w:rsidR="00BD7340" w:rsidRPr="00A0384A">
        <w:rPr>
          <w:sz w:val="24"/>
        </w:rPr>
        <w:t>R2-</w:t>
      </w:r>
      <w:r w:rsidR="003927E1" w:rsidRPr="00A0384A">
        <w:rPr>
          <w:bCs/>
          <w:noProof w:val="0"/>
          <w:sz w:val="24"/>
        </w:rPr>
        <w:t>2</w:t>
      </w:r>
      <w:r w:rsidR="003927E1" w:rsidRPr="00DF634D">
        <w:rPr>
          <w:bCs/>
          <w:noProof w:val="0"/>
          <w:sz w:val="24"/>
        </w:rPr>
        <w:t>3</w:t>
      </w:r>
      <w:r w:rsidR="003927E1" w:rsidRPr="00A0384A">
        <w:rPr>
          <w:bCs/>
          <w:noProof w:val="0"/>
          <w:sz w:val="24"/>
        </w:rPr>
        <w:t>02702</w:t>
      </w:r>
    </w:p>
    <w:p w14:paraId="7AB0E653" w14:textId="22F75CD6" w:rsidR="00EB410E" w:rsidRPr="00A0384A" w:rsidRDefault="007B4D16" w:rsidP="00494A0D">
      <w:pPr>
        <w:pStyle w:val="CRCoverPage"/>
        <w:tabs>
          <w:tab w:val="left" w:pos="7901"/>
          <w:tab w:val="right" w:pos="9180"/>
        </w:tabs>
        <w:spacing w:after="240"/>
        <w:jc w:val="both"/>
        <w:outlineLvl w:val="0"/>
        <w:rPr>
          <w:b/>
          <w:sz w:val="24"/>
        </w:rPr>
      </w:pPr>
      <w:r w:rsidRPr="00DF634D">
        <w:rPr>
          <w:b/>
          <w:sz w:val="24"/>
        </w:rPr>
        <w:t>Online meeting</w:t>
      </w:r>
      <w:r w:rsidRPr="00A0384A">
        <w:rPr>
          <w:b/>
          <w:sz w:val="24"/>
        </w:rPr>
        <w:t xml:space="preserve">, </w:t>
      </w:r>
      <w:r w:rsidR="00424BAD" w:rsidRPr="00A0384A">
        <w:rPr>
          <w:b/>
          <w:sz w:val="24"/>
        </w:rPr>
        <w:t>April 17</w:t>
      </w:r>
      <w:r w:rsidR="00424BAD" w:rsidRPr="00A0384A">
        <w:rPr>
          <w:b/>
          <w:sz w:val="24"/>
          <w:vertAlign w:val="superscript"/>
        </w:rPr>
        <w:t>th</w:t>
      </w:r>
      <w:r w:rsidR="00424BAD" w:rsidRPr="00A0384A">
        <w:rPr>
          <w:b/>
          <w:sz w:val="24"/>
        </w:rPr>
        <w:t xml:space="preserve"> – </w:t>
      </w:r>
      <w:r w:rsidR="00353B12" w:rsidRPr="00A0384A">
        <w:rPr>
          <w:b/>
          <w:sz w:val="24"/>
        </w:rPr>
        <w:t>26</w:t>
      </w:r>
      <w:r w:rsidR="00353B12" w:rsidRPr="00A0384A">
        <w:rPr>
          <w:b/>
          <w:sz w:val="24"/>
          <w:vertAlign w:val="superscript"/>
        </w:rPr>
        <w:t>th</w:t>
      </w:r>
      <w:r w:rsidR="00353B12" w:rsidRPr="00A0384A">
        <w:rPr>
          <w:b/>
          <w:sz w:val="24"/>
        </w:rPr>
        <w:t xml:space="preserve"> </w:t>
      </w:r>
      <w:r w:rsidR="00605075" w:rsidRPr="00A0384A">
        <w:rPr>
          <w:b/>
          <w:sz w:val="24"/>
        </w:rPr>
        <w:t>202</w:t>
      </w:r>
      <w:r w:rsidR="00B75A9F" w:rsidRPr="00A0384A">
        <w:rPr>
          <w:b/>
          <w:sz w:val="24"/>
        </w:rPr>
        <w:t>3</w:t>
      </w:r>
      <w:r w:rsidR="00494A0D" w:rsidRPr="00A0384A">
        <w:rPr>
          <w:b/>
          <w:sz w:val="24"/>
        </w:rPr>
        <w:t xml:space="preserve">          </w:t>
      </w:r>
    </w:p>
    <w:p w14:paraId="6F80F1C4" w14:textId="5AE752E8" w:rsidR="00EB410E" w:rsidRPr="00A0384A" w:rsidRDefault="00EB410E" w:rsidP="00DE1023">
      <w:pPr>
        <w:pStyle w:val="CRCoverPage"/>
        <w:jc w:val="both"/>
        <w:rPr>
          <w:rFonts w:eastAsia="SimSun" w:cs="Arial"/>
          <w:b/>
          <w:bCs/>
          <w:sz w:val="24"/>
          <w:lang w:val="en-US" w:eastAsia="zh-CN"/>
        </w:rPr>
      </w:pPr>
      <w:r w:rsidRPr="00A0384A">
        <w:rPr>
          <w:rFonts w:cs="Arial"/>
          <w:b/>
          <w:bCs/>
          <w:sz w:val="24"/>
          <w:lang w:val="en-US"/>
        </w:rPr>
        <w:t>Agenda item:</w:t>
      </w:r>
      <w:r w:rsidRPr="00A0384A">
        <w:rPr>
          <w:rFonts w:cs="Arial"/>
          <w:b/>
          <w:bCs/>
          <w:sz w:val="24"/>
          <w:lang w:val="en-US"/>
        </w:rPr>
        <w:tab/>
      </w:r>
      <w:r w:rsidRPr="00A0384A">
        <w:rPr>
          <w:rFonts w:cs="Arial"/>
          <w:b/>
          <w:bCs/>
          <w:sz w:val="24"/>
          <w:lang w:val="en-US"/>
        </w:rPr>
        <w:tab/>
      </w:r>
      <w:r w:rsidR="00EB3DF3" w:rsidRPr="00DF634D">
        <w:rPr>
          <w:rFonts w:cs="Arial"/>
          <w:bCs/>
          <w:sz w:val="24"/>
          <w:lang w:val="en-US"/>
        </w:rPr>
        <w:t>7</w:t>
      </w:r>
      <w:r w:rsidR="00314AF8" w:rsidRPr="00DF634D">
        <w:rPr>
          <w:rFonts w:cs="Arial"/>
          <w:bCs/>
          <w:sz w:val="24"/>
          <w:lang w:val="en-US"/>
        </w:rPr>
        <w:t>.</w:t>
      </w:r>
      <w:r w:rsidR="00214BFB" w:rsidRPr="00DF634D">
        <w:rPr>
          <w:rFonts w:cs="Arial"/>
          <w:bCs/>
          <w:sz w:val="24"/>
          <w:lang w:val="en-US"/>
        </w:rPr>
        <w:t>9</w:t>
      </w:r>
      <w:r w:rsidR="00314AF8" w:rsidRPr="00DF634D">
        <w:rPr>
          <w:rFonts w:cs="Arial"/>
          <w:bCs/>
          <w:sz w:val="24"/>
          <w:lang w:val="en-US"/>
        </w:rPr>
        <w:t>.</w:t>
      </w:r>
      <w:r w:rsidR="00A0384A" w:rsidRPr="00A0384A">
        <w:rPr>
          <w:rFonts w:cs="Arial"/>
          <w:bCs/>
          <w:sz w:val="24"/>
          <w:lang w:val="en-US"/>
        </w:rPr>
        <w:t>4</w:t>
      </w:r>
    </w:p>
    <w:p w14:paraId="40C7D088" w14:textId="77777777" w:rsidR="00EB410E" w:rsidRPr="00A0384A" w:rsidRDefault="00EB410E" w:rsidP="00DE1023">
      <w:pPr>
        <w:spacing w:after="120"/>
        <w:jc w:val="both"/>
        <w:rPr>
          <w:rFonts w:ascii="Arial" w:hAnsi="Arial" w:cs="Arial"/>
          <w:bCs/>
          <w:sz w:val="24"/>
        </w:rPr>
      </w:pPr>
      <w:r w:rsidRPr="00A0384A">
        <w:rPr>
          <w:rFonts w:ascii="Arial" w:hAnsi="Arial" w:cs="Arial"/>
          <w:b/>
          <w:bCs/>
          <w:sz w:val="24"/>
        </w:rPr>
        <w:t>Source:</w:t>
      </w:r>
      <w:r w:rsidRPr="00A0384A">
        <w:rPr>
          <w:rFonts w:ascii="Arial" w:hAnsi="Arial" w:cs="Arial"/>
          <w:b/>
          <w:bCs/>
          <w:sz w:val="24"/>
        </w:rPr>
        <w:tab/>
      </w:r>
      <w:r w:rsidRPr="00A0384A">
        <w:rPr>
          <w:rFonts w:ascii="Arial" w:hAnsi="Arial" w:cs="Arial"/>
          <w:b/>
          <w:bCs/>
          <w:sz w:val="24"/>
        </w:rPr>
        <w:tab/>
      </w:r>
      <w:r w:rsidRPr="00A0384A">
        <w:rPr>
          <w:rFonts w:ascii="Arial" w:hAnsi="Arial" w:cs="Arial"/>
          <w:b/>
          <w:bCs/>
          <w:sz w:val="24"/>
        </w:rPr>
        <w:tab/>
      </w:r>
      <w:r w:rsidRPr="00A0384A">
        <w:rPr>
          <w:rFonts w:ascii="Arial" w:hAnsi="Arial" w:cs="Arial"/>
          <w:bCs/>
          <w:sz w:val="24"/>
        </w:rPr>
        <w:t>Intel Corporation</w:t>
      </w:r>
    </w:p>
    <w:p w14:paraId="4C97D3A3" w14:textId="4B15F3A1" w:rsidR="007C4C5C" w:rsidRPr="009B024B" w:rsidRDefault="00EB410E" w:rsidP="007C4C5C">
      <w:pPr>
        <w:tabs>
          <w:tab w:val="left" w:pos="1985"/>
        </w:tabs>
        <w:spacing w:after="120"/>
        <w:ind w:left="2880" w:hanging="2880"/>
        <w:jc w:val="both"/>
        <w:rPr>
          <w:rFonts w:ascii="Arial" w:hAnsi="Arial" w:cs="Arial"/>
          <w:bCs/>
          <w:sz w:val="24"/>
        </w:rPr>
      </w:pPr>
      <w:r w:rsidRPr="00A0384A">
        <w:rPr>
          <w:rFonts w:ascii="Arial" w:hAnsi="Arial" w:cs="Arial"/>
          <w:b/>
          <w:bCs/>
          <w:sz w:val="24"/>
        </w:rPr>
        <w:t>Title:</w:t>
      </w:r>
      <w:r w:rsidRPr="00A0384A">
        <w:rPr>
          <w:rFonts w:ascii="Arial" w:hAnsi="Arial" w:cs="Arial"/>
          <w:bCs/>
          <w:sz w:val="24"/>
        </w:rPr>
        <w:tab/>
      </w:r>
      <w:r w:rsidRPr="00A0384A">
        <w:rPr>
          <w:rFonts w:ascii="Arial" w:hAnsi="Arial" w:cs="Arial"/>
          <w:bCs/>
          <w:sz w:val="24"/>
        </w:rPr>
        <w:tab/>
      </w:r>
      <w:r w:rsidR="00D0681E" w:rsidRPr="00DF634D">
        <w:rPr>
          <w:rFonts w:ascii="Arial" w:hAnsi="Arial" w:cs="Arial"/>
          <w:bCs/>
          <w:sz w:val="24"/>
        </w:rPr>
        <w:t>Open</w:t>
      </w:r>
      <w:r w:rsidR="00B75A9F" w:rsidRPr="00DF634D">
        <w:rPr>
          <w:rFonts w:ascii="Arial" w:hAnsi="Arial" w:cs="Arial"/>
          <w:bCs/>
          <w:sz w:val="24"/>
        </w:rPr>
        <w:t xml:space="preserve"> aspects</w:t>
      </w:r>
      <w:r w:rsidR="0053686A" w:rsidRPr="00DF634D">
        <w:rPr>
          <w:rFonts w:ascii="Arial" w:hAnsi="Arial" w:cs="Arial"/>
          <w:bCs/>
          <w:sz w:val="24"/>
        </w:rPr>
        <w:t xml:space="preserve"> of multi-path relaying</w:t>
      </w:r>
    </w:p>
    <w:p w14:paraId="779EF312" w14:textId="77777777" w:rsidR="00EB410E" w:rsidRPr="009B024B" w:rsidRDefault="00EB410E" w:rsidP="00DE1023">
      <w:pPr>
        <w:jc w:val="both"/>
        <w:rPr>
          <w:rFonts w:ascii="Arial" w:hAnsi="Arial" w:cs="Arial"/>
          <w:b/>
          <w:bCs/>
          <w:sz w:val="24"/>
          <w:lang w:eastAsia="zh-CN"/>
        </w:rPr>
      </w:pPr>
      <w:r w:rsidRPr="009B024B">
        <w:rPr>
          <w:rFonts w:ascii="Arial" w:hAnsi="Arial" w:cs="Arial"/>
          <w:b/>
          <w:bCs/>
          <w:sz w:val="24"/>
        </w:rPr>
        <w:t>Document for:</w:t>
      </w:r>
      <w:r w:rsidRPr="009B024B">
        <w:rPr>
          <w:rFonts w:ascii="Arial" w:hAnsi="Arial" w:cs="Arial"/>
          <w:b/>
          <w:bCs/>
          <w:sz w:val="24"/>
        </w:rPr>
        <w:tab/>
      </w:r>
      <w:r w:rsidRPr="009B024B">
        <w:rPr>
          <w:rFonts w:ascii="Arial" w:hAnsi="Arial" w:cs="Arial"/>
          <w:bCs/>
          <w:sz w:val="24"/>
        </w:rPr>
        <w:t xml:space="preserve"> </w:t>
      </w:r>
      <w:r w:rsidRPr="009B024B">
        <w:rPr>
          <w:rFonts w:ascii="Arial" w:hAnsi="Arial" w:cs="Arial"/>
          <w:bCs/>
          <w:sz w:val="24"/>
        </w:rPr>
        <w:tab/>
        <w:t>Discussion</w:t>
      </w:r>
    </w:p>
    <w:p w14:paraId="27DFF818" w14:textId="77777777" w:rsidR="00EB410E" w:rsidRPr="009B024B" w:rsidRDefault="00EB410E" w:rsidP="00E97889">
      <w:pPr>
        <w:pStyle w:val="Heading1"/>
        <w:numPr>
          <w:ilvl w:val="0"/>
          <w:numId w:val="2"/>
        </w:numPr>
      </w:pPr>
      <w:r w:rsidRPr="009B024B">
        <w:t>Introduction</w:t>
      </w:r>
    </w:p>
    <w:p w14:paraId="32318DD7" w14:textId="42A9BDDF" w:rsidR="006F18DD" w:rsidRPr="009B024B" w:rsidRDefault="00583F22" w:rsidP="001E158A">
      <w:pPr>
        <w:tabs>
          <w:tab w:val="left" w:pos="1327"/>
        </w:tabs>
        <w:jc w:val="both"/>
        <w:rPr>
          <w:lang w:val="en-GB"/>
        </w:rPr>
      </w:pPr>
      <w:bookmarkStart w:id="0" w:name="_Hlk46842767"/>
      <w:bookmarkStart w:id="1" w:name="Proposal_Pattern_Length"/>
      <w:r>
        <w:rPr>
          <w:lang w:val="en-GB"/>
        </w:rPr>
        <w:t>M</w:t>
      </w:r>
      <w:r w:rsidR="008B286D">
        <w:rPr>
          <w:lang w:val="en-GB"/>
        </w:rPr>
        <w:t>ulti-path</w:t>
      </w:r>
      <w:r w:rsidR="009971E4" w:rsidRPr="009B024B">
        <w:rPr>
          <w:lang w:val="en-GB"/>
        </w:rPr>
        <w:t xml:space="preserve"> </w:t>
      </w:r>
      <w:r w:rsidR="00DC67BF">
        <w:rPr>
          <w:lang w:val="en-GB"/>
        </w:rPr>
        <w:t xml:space="preserve">relay </w:t>
      </w:r>
      <w:r w:rsidR="000E0AAC">
        <w:rPr>
          <w:lang w:val="en-GB"/>
        </w:rPr>
        <w:t>normative work</w:t>
      </w:r>
      <w:r w:rsidR="007570BC">
        <w:rPr>
          <w:lang w:val="en-GB"/>
        </w:rPr>
        <w:t xml:space="preserve"> </w:t>
      </w:r>
      <w:r w:rsidR="00026D65">
        <w:rPr>
          <w:lang w:val="en-GB"/>
        </w:rPr>
        <w:t>started i</w:t>
      </w:r>
      <w:r w:rsidR="00026D65" w:rsidRPr="009B024B">
        <w:rPr>
          <w:lang w:val="en-GB"/>
        </w:rPr>
        <w:t>n the last meeting [RAN2#1</w:t>
      </w:r>
      <w:r w:rsidR="00026D65">
        <w:rPr>
          <w:lang w:val="en-GB"/>
        </w:rPr>
        <w:t>21</w:t>
      </w:r>
      <w:r w:rsidR="00026D65" w:rsidRPr="009B024B">
        <w:rPr>
          <w:lang w:val="en-GB"/>
        </w:rPr>
        <w:t>]</w:t>
      </w:r>
      <w:r w:rsidR="007570BC">
        <w:rPr>
          <w:lang w:val="en-GB"/>
        </w:rPr>
        <w:t xml:space="preserve"> and </w:t>
      </w:r>
      <w:r w:rsidR="003651D9">
        <w:rPr>
          <w:lang w:val="en-GB"/>
        </w:rPr>
        <w:t>discussion included</w:t>
      </w:r>
      <w:r w:rsidR="00117CB1">
        <w:rPr>
          <w:lang w:val="en-GB"/>
        </w:rPr>
        <w:t xml:space="preserve"> </w:t>
      </w:r>
      <w:r>
        <w:rPr>
          <w:lang w:val="en-GB"/>
        </w:rPr>
        <w:t>path addition/release and other</w:t>
      </w:r>
      <w:r w:rsidR="00117CB1">
        <w:rPr>
          <w:lang w:val="en-GB"/>
        </w:rPr>
        <w:t xml:space="preserve"> control plane aspects </w:t>
      </w:r>
      <w:r w:rsidR="003651D9">
        <w:rPr>
          <w:lang w:val="en-GB"/>
        </w:rPr>
        <w:t xml:space="preserve">such as RLF handling, </w:t>
      </w:r>
      <w:proofErr w:type="gramStart"/>
      <w:r w:rsidR="003651D9">
        <w:rPr>
          <w:lang w:val="en-GB"/>
        </w:rPr>
        <w:t>re-establishment</w:t>
      </w:r>
      <w:proofErr w:type="gramEnd"/>
      <w:r w:rsidR="003651D9">
        <w:rPr>
          <w:lang w:val="en-GB"/>
        </w:rPr>
        <w:t xml:space="preserve"> </w:t>
      </w:r>
      <w:r w:rsidR="00132D72">
        <w:rPr>
          <w:lang w:val="en-GB"/>
        </w:rPr>
        <w:t>and system information/paging handling. Agreements w</w:t>
      </w:r>
      <w:r w:rsidR="007570BC">
        <w:rPr>
          <w:lang w:val="en-GB"/>
        </w:rPr>
        <w:t>ere made for both scenario 1 and scenario 2 as showcased in the annex</w:t>
      </w:r>
      <w:r w:rsidR="00DC67BF">
        <w:rPr>
          <w:lang w:val="en-GB"/>
        </w:rPr>
        <w:t>.</w:t>
      </w:r>
      <w:r w:rsidR="000E0AAC">
        <w:rPr>
          <w:lang w:val="en-GB"/>
        </w:rPr>
        <w:t xml:space="preserve"> </w:t>
      </w:r>
      <w:r w:rsidR="00B14E38" w:rsidRPr="00FA2F55">
        <w:rPr>
          <w:lang w:val="en-GB"/>
        </w:rPr>
        <w:t>In th</w:t>
      </w:r>
      <w:r w:rsidR="001D7B52" w:rsidRPr="00FA2F55">
        <w:rPr>
          <w:lang w:val="en-GB"/>
        </w:rPr>
        <w:t>is contribution</w:t>
      </w:r>
      <w:r w:rsidR="004B039A" w:rsidRPr="00FA2F55">
        <w:rPr>
          <w:lang w:val="en-GB"/>
        </w:rPr>
        <w:t>,</w:t>
      </w:r>
      <w:r w:rsidR="001D7B52" w:rsidRPr="00FA2F55">
        <w:rPr>
          <w:lang w:val="en-GB"/>
        </w:rPr>
        <w:t xml:space="preserve"> </w:t>
      </w:r>
      <w:r w:rsidR="00731CFC" w:rsidRPr="00FA2F55">
        <w:rPr>
          <w:lang w:val="en-GB"/>
        </w:rPr>
        <w:t xml:space="preserve">we aim to discuss </w:t>
      </w:r>
      <w:r w:rsidR="00132D72">
        <w:rPr>
          <w:lang w:val="en-GB"/>
        </w:rPr>
        <w:t xml:space="preserve">further </w:t>
      </w:r>
      <w:r w:rsidR="00616472">
        <w:rPr>
          <w:lang w:val="en-GB"/>
        </w:rPr>
        <w:t>open aspects r</w:t>
      </w:r>
      <w:r w:rsidR="00731CFC" w:rsidRPr="00FA2F55">
        <w:rPr>
          <w:lang w:val="en-GB"/>
        </w:rPr>
        <w:t xml:space="preserve">elated to </w:t>
      </w:r>
      <w:r w:rsidR="00B54B24" w:rsidRPr="00FA2F55">
        <w:rPr>
          <w:lang w:val="en-GB"/>
        </w:rPr>
        <w:t xml:space="preserve">the </w:t>
      </w:r>
      <w:r w:rsidR="00F262D8" w:rsidRPr="00FA2F55">
        <w:rPr>
          <w:lang w:val="en-GB"/>
        </w:rPr>
        <w:t xml:space="preserve">control plane </w:t>
      </w:r>
      <w:r w:rsidR="004B039A" w:rsidRPr="00FA2F55">
        <w:rPr>
          <w:lang w:val="en-GB"/>
        </w:rPr>
        <w:t>for both scenario 1 an</w:t>
      </w:r>
      <w:r w:rsidR="004B039A">
        <w:rPr>
          <w:lang w:val="en-GB"/>
        </w:rPr>
        <w:t>d scenario 2</w:t>
      </w:r>
      <w:r w:rsidR="00C926A2">
        <w:rPr>
          <w:lang w:val="en-GB"/>
        </w:rPr>
        <w:t xml:space="preserve"> considering the previous </w:t>
      </w:r>
      <w:r w:rsidR="00603363">
        <w:rPr>
          <w:lang w:val="en-GB"/>
        </w:rPr>
        <w:t>summary of Multi-</w:t>
      </w:r>
      <w:r w:rsidR="00603363" w:rsidRPr="00A0384A">
        <w:rPr>
          <w:lang w:val="en-GB"/>
        </w:rPr>
        <w:t>path AI</w:t>
      </w:r>
      <w:r w:rsidR="00C926A2" w:rsidRPr="00A0384A">
        <w:rPr>
          <w:lang w:val="en-GB"/>
        </w:rPr>
        <w:t xml:space="preserve"> [</w:t>
      </w:r>
      <w:r w:rsidR="00A0384A">
        <w:rPr>
          <w:lang w:val="en-GB"/>
        </w:rPr>
        <w:t>2</w:t>
      </w:r>
      <w:r w:rsidR="00C926A2" w:rsidRPr="00A0384A">
        <w:rPr>
          <w:lang w:val="en-GB"/>
        </w:rPr>
        <w:t>]</w:t>
      </w:r>
      <w:r w:rsidR="00DC42A1" w:rsidRPr="00A0384A">
        <w:rPr>
          <w:lang w:val="en-GB"/>
        </w:rPr>
        <w:t>.</w:t>
      </w:r>
      <w:r w:rsidR="00616472">
        <w:rPr>
          <w:lang w:val="en-GB"/>
        </w:rPr>
        <w:t xml:space="preserve"> </w:t>
      </w:r>
    </w:p>
    <w:bookmarkEnd w:id="0"/>
    <w:p w14:paraId="1536FA53" w14:textId="70B3A642" w:rsidR="00176111" w:rsidRPr="003968F2" w:rsidRDefault="006A59DF" w:rsidP="00E97889">
      <w:pPr>
        <w:pStyle w:val="Heading1"/>
        <w:numPr>
          <w:ilvl w:val="0"/>
          <w:numId w:val="2"/>
        </w:numPr>
      </w:pPr>
      <w:r w:rsidRPr="009B024B">
        <w:t>Discussion</w:t>
      </w:r>
    </w:p>
    <w:p w14:paraId="037CF727" w14:textId="21A83476" w:rsidR="007637BC" w:rsidRDefault="007637BC" w:rsidP="00DF634D">
      <w:pPr>
        <w:pStyle w:val="Heading2"/>
      </w:pPr>
      <w:bookmarkStart w:id="2" w:name="_Toc110962505"/>
      <w:bookmarkStart w:id="3" w:name="_Toc110962510"/>
      <w:bookmarkStart w:id="4" w:name="_Toc110962524"/>
      <w:bookmarkStart w:id="5" w:name="_Toc110962565"/>
      <w:bookmarkStart w:id="6" w:name="_Toc110966589"/>
      <w:bookmarkStart w:id="7" w:name="_Toc110966849"/>
      <w:bookmarkStart w:id="8" w:name="_Toc110967584"/>
      <w:bookmarkStart w:id="9" w:name="_Toc110967684"/>
      <w:bookmarkEnd w:id="2"/>
      <w:bookmarkEnd w:id="3"/>
      <w:bookmarkEnd w:id="4"/>
      <w:bookmarkEnd w:id="5"/>
      <w:bookmarkEnd w:id="6"/>
      <w:bookmarkEnd w:id="7"/>
      <w:bookmarkEnd w:id="8"/>
      <w:bookmarkEnd w:id="9"/>
      <w:r>
        <w:t>Scenario 2</w:t>
      </w:r>
    </w:p>
    <w:p w14:paraId="2A9D029B" w14:textId="542AA807" w:rsidR="004713FE" w:rsidRDefault="004713FE" w:rsidP="00E97889">
      <w:pPr>
        <w:pStyle w:val="Heading3"/>
      </w:pPr>
      <w:r>
        <w:t>Support of multiple candidate relay UEs in scenario 2</w:t>
      </w:r>
    </w:p>
    <w:p w14:paraId="4D0F1854" w14:textId="1E2E6629" w:rsidR="004713FE" w:rsidRDefault="004713FE" w:rsidP="004713FE">
      <w:pPr>
        <w:rPr>
          <w:lang w:val="en-GB" w:eastAsia="x-none"/>
        </w:rPr>
      </w:pPr>
      <w:r>
        <w:rPr>
          <w:lang w:val="en-GB" w:eastAsia="x-none"/>
        </w:rPr>
        <w:t>We have agreed i</w:t>
      </w:r>
      <w:r w:rsidR="00E90488">
        <w:rPr>
          <w:lang w:val="en-GB" w:eastAsia="x-none"/>
        </w:rPr>
        <w:t xml:space="preserve">n previous meeting the following about remote UE-relay UE relationship in scenario 2. </w:t>
      </w:r>
      <w:r w:rsidR="006E0C47">
        <w:rPr>
          <w:lang w:val="en-GB" w:eastAsia="x-none"/>
        </w:rPr>
        <w:t>Some companies prefer to have the possibility that there can be multiple candidate relay U</w:t>
      </w:r>
      <w:r w:rsidR="00295566">
        <w:rPr>
          <w:lang w:val="en-GB" w:eastAsia="x-none"/>
        </w:rPr>
        <w:t>E</w:t>
      </w:r>
      <w:r w:rsidR="006E0C47">
        <w:rPr>
          <w:lang w:val="en-GB" w:eastAsia="x-none"/>
        </w:rPr>
        <w:t xml:space="preserve">s for a remote UE to choose from or reselect to. </w:t>
      </w:r>
    </w:p>
    <w:p w14:paraId="733AA027" w14:textId="77777777" w:rsidR="00AC106C" w:rsidRPr="00AC106C" w:rsidRDefault="00AC106C" w:rsidP="00DF634D">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sidRPr="00AC106C">
        <w:rPr>
          <w:rFonts w:ascii="Arial" w:eastAsia="Times New Roman" w:hAnsi="Arial" w:cs="Arial"/>
          <w:lang w:val="en-GB"/>
        </w:rPr>
        <w:t>Proposal 1A: The relay UE is restricted to serve only one remote UE in Scenario 2.</w:t>
      </w:r>
    </w:p>
    <w:p w14:paraId="1ABE1EEF" w14:textId="77777777" w:rsidR="00A05928" w:rsidRPr="00A05928" w:rsidRDefault="00A05928" w:rsidP="00DF634D">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sidRPr="00A05928">
        <w:rPr>
          <w:rFonts w:ascii="Arial" w:eastAsia="Times New Roman" w:hAnsi="Arial" w:cs="Arial"/>
          <w:lang w:val="en-GB"/>
        </w:rPr>
        <w:t>As agreed before, RAN2 deprioritizes association mechanism between remote UE and relay UE from CN to RAN.</w:t>
      </w:r>
    </w:p>
    <w:p w14:paraId="677DB994" w14:textId="61803A59" w:rsidR="00D66618" w:rsidRPr="00D66618" w:rsidRDefault="00D66618" w:rsidP="00DF634D">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sidRPr="00D66618">
        <w:rPr>
          <w:rFonts w:ascii="Arial" w:eastAsia="Times New Roman" w:hAnsi="Arial" w:cs="Arial"/>
          <w:lang w:val="en-GB"/>
        </w:rPr>
        <w:t xml:space="preserve">Proposal 4A (modified): RAN2 does not impose a requirement for interoperability between two </w:t>
      </w:r>
      <w:proofErr w:type="spellStart"/>
      <w:r w:rsidRPr="00D66618">
        <w:rPr>
          <w:rFonts w:ascii="Arial" w:eastAsia="Times New Roman" w:hAnsi="Arial" w:cs="Arial"/>
          <w:lang w:val="en-GB"/>
        </w:rPr>
        <w:t>U</w:t>
      </w:r>
      <w:r w:rsidR="000C6079" w:rsidRPr="00D66618">
        <w:rPr>
          <w:rFonts w:ascii="Arial" w:eastAsia="Times New Roman" w:hAnsi="Arial" w:cs="Arial"/>
          <w:lang w:val="en-GB"/>
        </w:rPr>
        <w:t>e</w:t>
      </w:r>
      <w:r w:rsidRPr="00D66618">
        <w:rPr>
          <w:rFonts w:ascii="Arial" w:eastAsia="Times New Roman" w:hAnsi="Arial" w:cs="Arial"/>
          <w:lang w:val="en-GB"/>
        </w:rPr>
        <w:t>s</w:t>
      </w:r>
      <w:proofErr w:type="spellEnd"/>
      <w:r w:rsidRPr="00D66618">
        <w:rPr>
          <w:rFonts w:ascii="Arial" w:eastAsia="Times New Roman" w:hAnsi="Arial" w:cs="Arial"/>
          <w:lang w:val="en-GB"/>
        </w:rPr>
        <w:t xml:space="preserve"> from different vendors for scenario 2 in this release.</w:t>
      </w:r>
    </w:p>
    <w:p w14:paraId="712867E7" w14:textId="77777777" w:rsidR="00AC106C" w:rsidRDefault="00AC106C" w:rsidP="004713FE">
      <w:pPr>
        <w:rPr>
          <w:lang w:val="en-GB" w:eastAsia="x-none"/>
        </w:rPr>
      </w:pPr>
    </w:p>
    <w:p w14:paraId="1AA058A0" w14:textId="450EC143" w:rsidR="00DF2A99" w:rsidRDefault="00DF2A99" w:rsidP="004713FE">
      <w:pPr>
        <w:rPr>
          <w:lang w:val="en-GB" w:eastAsia="x-none"/>
        </w:rPr>
      </w:pPr>
      <w:r>
        <w:rPr>
          <w:lang w:val="en-GB" w:eastAsia="x-none"/>
        </w:rPr>
        <w:t>Considering that scenario 2 indicates a static ideal link between remote UE and relay UE</w:t>
      </w:r>
      <w:r w:rsidR="00830FE0">
        <w:rPr>
          <w:lang w:val="en-GB" w:eastAsia="x-none"/>
        </w:rPr>
        <w:t xml:space="preserve"> and given that the relay UE serves only one remote UE, we do not think that there is a situation </w:t>
      </w:r>
      <w:r w:rsidR="0097286B">
        <w:rPr>
          <w:lang w:val="en-GB" w:eastAsia="x-none"/>
        </w:rPr>
        <w:t xml:space="preserve">wherein a better relay UE needs to be chosen by the remote UE. </w:t>
      </w:r>
      <w:r w:rsidR="003C2671">
        <w:rPr>
          <w:lang w:val="en-GB" w:eastAsia="x-none"/>
        </w:rPr>
        <w:t xml:space="preserve">We provide a reference to the </w:t>
      </w:r>
      <w:r w:rsidR="00D56FF9">
        <w:rPr>
          <w:lang w:val="en-GB" w:eastAsia="x-none"/>
        </w:rPr>
        <w:t>objective outlined in [RP-22</w:t>
      </w:r>
      <w:r w:rsidR="00E73ABF">
        <w:rPr>
          <w:lang w:val="en-GB" w:eastAsia="x-none"/>
        </w:rPr>
        <w:t>3501</w:t>
      </w:r>
      <w:r w:rsidR="00D56FF9">
        <w:rPr>
          <w:lang w:val="en-GB" w:eastAsia="x-none"/>
        </w:rPr>
        <w:t>]</w:t>
      </w:r>
      <w:r w:rsidR="00E73ABF">
        <w:rPr>
          <w:lang w:val="en-GB" w:eastAsia="x-none"/>
        </w:rPr>
        <w:t xml:space="preserve"> wherein scenario 2 was to reuse the </w:t>
      </w:r>
      <w:r w:rsidR="00C84B53">
        <w:rPr>
          <w:lang w:val="en-GB" w:eastAsia="x-none"/>
        </w:rPr>
        <w:t xml:space="preserve">solutions from scenario 1. Since introducing new UE-UE </w:t>
      </w:r>
      <w:r w:rsidR="000E658A">
        <w:rPr>
          <w:lang w:val="en-GB" w:eastAsia="x-none"/>
        </w:rPr>
        <w:t xml:space="preserve">non-3GPP link </w:t>
      </w:r>
      <w:r w:rsidR="00C84B53">
        <w:rPr>
          <w:lang w:val="en-GB" w:eastAsia="x-none"/>
        </w:rPr>
        <w:t xml:space="preserve">measurements (which </w:t>
      </w:r>
      <w:proofErr w:type="gramStart"/>
      <w:r w:rsidR="000E658A">
        <w:rPr>
          <w:lang w:val="en-GB" w:eastAsia="x-none"/>
        </w:rPr>
        <w:t xml:space="preserve">in itself </w:t>
      </w:r>
      <w:r w:rsidR="00C84B53">
        <w:rPr>
          <w:lang w:val="en-GB" w:eastAsia="x-none"/>
        </w:rPr>
        <w:t>is</w:t>
      </w:r>
      <w:proofErr w:type="gramEnd"/>
      <w:r w:rsidR="00C84B53">
        <w:rPr>
          <w:lang w:val="en-GB" w:eastAsia="x-none"/>
        </w:rPr>
        <w:t xml:space="preserve"> not clear considering ideal link)</w:t>
      </w:r>
      <w:r w:rsidR="00E8493D">
        <w:rPr>
          <w:lang w:val="en-GB" w:eastAsia="x-none"/>
        </w:rPr>
        <w:t xml:space="preserve">, or </w:t>
      </w:r>
      <w:r w:rsidR="00F73610">
        <w:rPr>
          <w:lang w:val="en-GB" w:eastAsia="x-none"/>
        </w:rPr>
        <w:t>similar metrics for evaluation of the link</w:t>
      </w:r>
      <w:r w:rsidR="00C84B53">
        <w:rPr>
          <w:lang w:val="en-GB" w:eastAsia="x-none"/>
        </w:rPr>
        <w:t xml:space="preserve"> a</w:t>
      </w:r>
      <w:r w:rsidR="00F73610">
        <w:rPr>
          <w:lang w:val="en-GB" w:eastAsia="x-none"/>
        </w:rPr>
        <w:t>s well as</w:t>
      </w:r>
      <w:r w:rsidR="00C84B53">
        <w:rPr>
          <w:lang w:val="en-GB" w:eastAsia="x-none"/>
        </w:rPr>
        <w:t xml:space="preserve"> other information for the candidate relay </w:t>
      </w:r>
      <w:proofErr w:type="spellStart"/>
      <w:r w:rsidR="00C84B53">
        <w:rPr>
          <w:lang w:val="en-GB" w:eastAsia="x-none"/>
        </w:rPr>
        <w:t>U</w:t>
      </w:r>
      <w:r w:rsidR="000C6079">
        <w:rPr>
          <w:lang w:val="en-GB" w:eastAsia="x-none"/>
        </w:rPr>
        <w:t>e</w:t>
      </w:r>
      <w:r w:rsidR="00C84B53">
        <w:rPr>
          <w:lang w:val="en-GB" w:eastAsia="x-none"/>
        </w:rPr>
        <w:t>s</w:t>
      </w:r>
      <w:proofErr w:type="spellEnd"/>
      <w:r w:rsidR="00C84B53">
        <w:rPr>
          <w:lang w:val="en-GB" w:eastAsia="x-none"/>
        </w:rPr>
        <w:t xml:space="preserve"> in scenario 2 entail </w:t>
      </w:r>
      <w:r w:rsidR="00C64A10">
        <w:rPr>
          <w:lang w:val="en-GB" w:eastAsia="x-none"/>
        </w:rPr>
        <w:t>impacts</w:t>
      </w:r>
      <w:r w:rsidR="00080F16">
        <w:rPr>
          <w:lang w:val="en-GB" w:eastAsia="x-none"/>
        </w:rPr>
        <w:t xml:space="preserve"> beyond scenario 1</w:t>
      </w:r>
      <w:r w:rsidR="00C64A10">
        <w:rPr>
          <w:lang w:val="en-GB" w:eastAsia="x-none"/>
        </w:rPr>
        <w:t xml:space="preserve">, we do not think that the reporting of candidate relay </w:t>
      </w:r>
      <w:proofErr w:type="spellStart"/>
      <w:r w:rsidR="00C64A10">
        <w:rPr>
          <w:lang w:val="en-GB" w:eastAsia="x-none"/>
        </w:rPr>
        <w:t>U</w:t>
      </w:r>
      <w:r w:rsidR="000C6079">
        <w:rPr>
          <w:lang w:val="en-GB" w:eastAsia="x-none"/>
        </w:rPr>
        <w:t>e</w:t>
      </w:r>
      <w:r w:rsidR="00C64A10">
        <w:rPr>
          <w:lang w:val="en-GB" w:eastAsia="x-none"/>
        </w:rPr>
        <w:t>s</w:t>
      </w:r>
      <w:proofErr w:type="spellEnd"/>
      <w:r w:rsidR="00C64A10">
        <w:rPr>
          <w:lang w:val="en-GB" w:eastAsia="x-none"/>
        </w:rPr>
        <w:t xml:space="preserve"> in scenario 2 should be supported.</w:t>
      </w:r>
      <w:r w:rsidR="00C84B53">
        <w:rPr>
          <w:lang w:val="en-GB" w:eastAsia="x-none"/>
        </w:rPr>
        <w:t xml:space="preserve"> </w:t>
      </w:r>
    </w:p>
    <w:p w14:paraId="23E38478" w14:textId="77777777" w:rsidR="00C84B53" w:rsidRPr="00DF634D" w:rsidRDefault="00C84B53" w:rsidP="00C84B53">
      <w:pPr>
        <w:numPr>
          <w:ilvl w:val="1"/>
          <w:numId w:val="25"/>
        </w:numPr>
        <w:spacing w:before="120" w:after="0" w:line="280" w:lineRule="atLeast"/>
        <w:jc w:val="both"/>
        <w:rPr>
          <w:i/>
          <w:iCs/>
          <w:lang w:eastAsia="ko-KR"/>
        </w:rPr>
      </w:pPr>
      <w:r w:rsidRPr="00DF634D">
        <w:rPr>
          <w:i/>
          <w:iCs/>
          <w:lang w:eastAsia="ko-KR"/>
        </w:rPr>
        <w:t xml:space="preserve">A UE is connected to the same </w:t>
      </w:r>
      <w:proofErr w:type="spellStart"/>
      <w:r w:rsidRPr="00DF634D">
        <w:rPr>
          <w:i/>
          <w:iCs/>
          <w:lang w:eastAsia="ko-KR"/>
        </w:rPr>
        <w:t>gNB</w:t>
      </w:r>
      <w:proofErr w:type="spellEnd"/>
      <w:r w:rsidRPr="00DF634D">
        <w:rPr>
          <w:i/>
          <w:iCs/>
          <w:lang w:eastAsia="ko-KR"/>
        </w:rPr>
        <w:t xml:space="preserve">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p>
    <w:p w14:paraId="1C94A274" w14:textId="77777777" w:rsidR="00C64A10" w:rsidRDefault="00C64A10" w:rsidP="00C64A10">
      <w:pPr>
        <w:rPr>
          <w:lang w:val="en-GB" w:eastAsia="x-none"/>
        </w:rPr>
      </w:pPr>
    </w:p>
    <w:p w14:paraId="45F49B4E" w14:textId="1B64C0B4" w:rsidR="00E73ABF" w:rsidRPr="000D278E" w:rsidRDefault="009C6003" w:rsidP="00DF634D">
      <w:pPr>
        <w:pStyle w:val="Proposal"/>
        <w:numPr>
          <w:ilvl w:val="0"/>
          <w:numId w:val="33"/>
        </w:numPr>
        <w:ind w:left="360"/>
      </w:pPr>
      <w:r w:rsidRPr="00DF634D">
        <w:t>Support of multiple</w:t>
      </w:r>
      <w:r w:rsidR="0014186C" w:rsidRPr="00DF634D">
        <w:t xml:space="preserve"> candidate</w:t>
      </w:r>
      <w:r w:rsidRPr="00DF634D">
        <w:t xml:space="preserve"> relay U</w:t>
      </w:r>
      <w:r w:rsidR="00FC296B" w:rsidRPr="00DF634D">
        <w:t>E</w:t>
      </w:r>
      <w:r w:rsidRPr="00DF634D">
        <w:t xml:space="preserve">s </w:t>
      </w:r>
      <w:r w:rsidR="00483D7C" w:rsidRPr="00DF634D">
        <w:t>for</w:t>
      </w:r>
      <w:r w:rsidRPr="00DF634D">
        <w:t xml:space="preserve"> remote UE </w:t>
      </w:r>
      <w:r w:rsidR="00483D7C" w:rsidRPr="00DF634D">
        <w:t xml:space="preserve">to choose from, </w:t>
      </w:r>
      <w:r w:rsidRPr="00DF634D">
        <w:t>is not considered</w:t>
      </w:r>
      <w:r w:rsidR="008233C9" w:rsidRPr="00DF634D">
        <w:t xml:space="preserve"> in scenario 2</w:t>
      </w:r>
      <w:r w:rsidR="00C64A10" w:rsidRPr="00DF634D">
        <w:t>.</w:t>
      </w:r>
    </w:p>
    <w:p w14:paraId="3A4CDCE1" w14:textId="24A00999" w:rsidR="00F342F4" w:rsidRDefault="007D1CFC" w:rsidP="00DF634D">
      <w:pPr>
        <w:pStyle w:val="Heading4"/>
      </w:pPr>
      <w:r w:rsidRPr="004713FE">
        <w:lastRenderedPageBreak/>
        <w:t xml:space="preserve">Support of </w:t>
      </w:r>
      <w:r>
        <w:t>indirect path change in scenario 2</w:t>
      </w:r>
    </w:p>
    <w:p w14:paraId="781E025E" w14:textId="7605E6F4" w:rsidR="007D1CFC" w:rsidRDefault="001E1D94" w:rsidP="007D1CFC">
      <w:pPr>
        <w:rPr>
          <w:lang w:val="en-GB" w:eastAsia="x-none"/>
        </w:rPr>
      </w:pPr>
      <w:r>
        <w:rPr>
          <w:lang w:val="en-GB" w:eastAsia="x-none"/>
        </w:rPr>
        <w:t xml:space="preserve">For the support of </w:t>
      </w:r>
      <w:r w:rsidR="00311EA5">
        <w:rPr>
          <w:lang w:val="en-GB" w:eastAsia="x-none"/>
        </w:rPr>
        <w:t xml:space="preserve">indirect path change in scenario 2, we have the following status </w:t>
      </w:r>
      <w:r w:rsidR="00443C18">
        <w:rPr>
          <w:lang w:val="en-GB" w:eastAsia="x-none"/>
        </w:rPr>
        <w:t>[2]</w:t>
      </w:r>
      <w:r w:rsidR="00311EA5">
        <w:rPr>
          <w:lang w:val="en-GB" w:eastAsia="x-none"/>
        </w:rPr>
        <w:t>:</w:t>
      </w:r>
    </w:p>
    <w:p w14:paraId="4603DC2B" w14:textId="77777777" w:rsidR="00311EA5" w:rsidRDefault="00311EA5" w:rsidP="00311EA5">
      <w:pPr>
        <w:ind w:left="284"/>
        <w:rPr>
          <w:rFonts w:eastAsia="Malgun Gothic"/>
        </w:rPr>
      </w:pPr>
      <w:r w:rsidRPr="00664CAC">
        <w:rPr>
          <w:rFonts w:eastAsia="Malgun Gothic"/>
        </w:rPr>
        <w:t>G.</w:t>
      </w:r>
      <w:r w:rsidRPr="00664CAC">
        <w:rPr>
          <w:rFonts w:eastAsia="Malgun Gothic"/>
        </w:rPr>
        <w:tab/>
        <w:t xml:space="preserve">The remote UE operating in multi-path changes to a new relay UE for the indirect path while keeping the direct path under the same </w:t>
      </w:r>
      <w:proofErr w:type="spellStart"/>
      <w:r w:rsidRPr="00664CAC">
        <w:rPr>
          <w:rFonts w:eastAsia="Malgun Gothic"/>
        </w:rPr>
        <w:t>gNB</w:t>
      </w:r>
      <w:proofErr w:type="spellEnd"/>
      <w:r w:rsidRPr="00664CAC">
        <w:rPr>
          <w:rFonts w:eastAsia="Malgun Gothic"/>
        </w:rPr>
        <w:t>.</w:t>
      </w:r>
    </w:p>
    <w:p w14:paraId="1D222D59" w14:textId="77777777" w:rsidR="00311EA5" w:rsidRPr="00432220" w:rsidRDefault="00311EA5" w:rsidP="00311EA5">
      <w:pPr>
        <w:rPr>
          <w:rFonts w:eastAsia="Malgun Gothic"/>
        </w:rPr>
      </w:pPr>
      <w:r>
        <w:rPr>
          <w:rFonts w:eastAsia="Malgun Gothic"/>
        </w:rPr>
        <w:t>RAN2 agreed the following:</w:t>
      </w:r>
    </w:p>
    <w:p w14:paraId="43326D00" w14:textId="77777777" w:rsidR="00311EA5" w:rsidRDefault="00311EA5" w:rsidP="00311EA5">
      <w:pPr>
        <w:pStyle w:val="ListParagraph"/>
        <w:widowControl w:val="0"/>
        <w:numPr>
          <w:ilvl w:val="0"/>
          <w:numId w:val="57"/>
        </w:numPr>
        <w:overflowPunct/>
        <w:autoSpaceDE/>
        <w:autoSpaceDN/>
        <w:adjustRightInd/>
        <w:spacing w:after="0"/>
        <w:contextualSpacing w:val="0"/>
        <w:jc w:val="both"/>
        <w:rPr>
          <w:rFonts w:eastAsia="MS Gothic"/>
          <w:i/>
        </w:rPr>
      </w:pPr>
      <w:r w:rsidRPr="007766FF">
        <w:rPr>
          <w:rFonts w:eastAsia="MS Gothic"/>
          <w:i/>
        </w:rPr>
        <w:t>For Scenario 2, whether to support Case G is discussed in normative phase, but RAN2 will not do additional work to enable it for Scenario 2 over Scenario 1.</w:t>
      </w:r>
    </w:p>
    <w:p w14:paraId="1F4D19B7" w14:textId="77777777" w:rsidR="00A508F2" w:rsidRPr="007766FF" w:rsidRDefault="00A508F2" w:rsidP="00DF634D">
      <w:pPr>
        <w:pStyle w:val="ListParagraph"/>
        <w:widowControl w:val="0"/>
        <w:overflowPunct/>
        <w:autoSpaceDE/>
        <w:autoSpaceDN/>
        <w:adjustRightInd/>
        <w:spacing w:after="0"/>
        <w:ind w:left="800"/>
        <w:contextualSpacing w:val="0"/>
        <w:jc w:val="both"/>
        <w:rPr>
          <w:rFonts w:eastAsia="MS Gothic"/>
          <w:i/>
        </w:rPr>
      </w:pPr>
    </w:p>
    <w:p w14:paraId="3BF1E6F0" w14:textId="7E4A12C9" w:rsidR="00311EA5" w:rsidRDefault="00402510" w:rsidP="007D1CFC">
      <w:pPr>
        <w:rPr>
          <w:lang w:val="en-GB" w:eastAsia="x-none"/>
        </w:rPr>
      </w:pPr>
      <w:r>
        <w:rPr>
          <w:lang w:val="en-GB" w:eastAsia="x-none"/>
        </w:rPr>
        <w:t>It has been suggested that RAN2 discusses this issue</w:t>
      </w:r>
      <w:r w:rsidR="00A508F2">
        <w:rPr>
          <w:lang w:val="en-GB" w:eastAsia="x-none"/>
        </w:rPr>
        <w:t xml:space="preserve"> as there is no majority view</w:t>
      </w:r>
      <w:r>
        <w:rPr>
          <w:lang w:val="en-GB" w:eastAsia="x-none"/>
        </w:rPr>
        <w:t>.</w:t>
      </w:r>
      <w:r w:rsidR="00A508F2">
        <w:rPr>
          <w:lang w:val="en-GB" w:eastAsia="x-none"/>
        </w:rPr>
        <w:t xml:space="preserve"> </w:t>
      </w:r>
      <w:proofErr w:type="gramStart"/>
      <w:r w:rsidR="00DC367C">
        <w:rPr>
          <w:lang w:val="en-GB" w:eastAsia="x-none"/>
        </w:rPr>
        <w:t>In order to</w:t>
      </w:r>
      <w:proofErr w:type="gramEnd"/>
      <w:r w:rsidR="00DC367C">
        <w:rPr>
          <w:lang w:val="en-GB" w:eastAsia="x-none"/>
        </w:rPr>
        <w:t xml:space="preserve"> support this scenario, </w:t>
      </w:r>
      <w:proofErr w:type="spellStart"/>
      <w:r w:rsidR="00DC367C">
        <w:rPr>
          <w:lang w:val="en-GB" w:eastAsia="x-none"/>
        </w:rPr>
        <w:t>gNB</w:t>
      </w:r>
      <w:proofErr w:type="spellEnd"/>
      <w:r w:rsidR="00DC367C">
        <w:rPr>
          <w:lang w:val="en-GB" w:eastAsia="x-none"/>
        </w:rPr>
        <w:t xml:space="preserve"> would have to </w:t>
      </w:r>
      <w:r w:rsidR="000F299F">
        <w:rPr>
          <w:lang w:val="en-GB" w:eastAsia="x-none"/>
        </w:rPr>
        <w:t xml:space="preserve">somehow configure the Remote UE with measurement configuration considering that there is no specific link quality metric that can be used and obtain the measurement report consisting only of the </w:t>
      </w:r>
      <w:r w:rsidR="00450CAB">
        <w:rPr>
          <w:lang w:val="en-GB" w:eastAsia="x-none"/>
        </w:rPr>
        <w:t xml:space="preserve">candidate relay </w:t>
      </w:r>
      <w:proofErr w:type="spellStart"/>
      <w:r w:rsidR="00450CAB">
        <w:rPr>
          <w:lang w:val="en-GB" w:eastAsia="x-none"/>
        </w:rPr>
        <w:t>U</w:t>
      </w:r>
      <w:r w:rsidR="000C6079">
        <w:rPr>
          <w:lang w:val="en-GB" w:eastAsia="x-none"/>
        </w:rPr>
        <w:t>e</w:t>
      </w:r>
      <w:r w:rsidR="00450CAB">
        <w:rPr>
          <w:lang w:val="en-GB" w:eastAsia="x-none"/>
        </w:rPr>
        <w:t>s</w:t>
      </w:r>
      <w:proofErr w:type="spellEnd"/>
      <w:r w:rsidR="00450CAB">
        <w:rPr>
          <w:lang w:val="en-GB" w:eastAsia="x-none"/>
        </w:rPr>
        <w:t xml:space="preserve"> without any corresponding measurements as it is assumed to be ideal link. </w:t>
      </w:r>
      <w:r w:rsidR="00113072">
        <w:rPr>
          <w:lang w:val="en-GB" w:eastAsia="x-none"/>
        </w:rPr>
        <w:t>Our understanding is that the current measurement config/report framework</w:t>
      </w:r>
      <w:r w:rsidR="00450CAB">
        <w:rPr>
          <w:lang w:val="en-GB" w:eastAsia="x-none"/>
        </w:rPr>
        <w:t xml:space="preserve"> </w:t>
      </w:r>
      <w:r w:rsidR="00113072">
        <w:rPr>
          <w:lang w:val="en-GB" w:eastAsia="x-none"/>
        </w:rPr>
        <w:t xml:space="preserve">cannot be used as is for this purpose. Since we have agreed to not do any additional work to enable this case for scenario 2, we </w:t>
      </w:r>
      <w:r w:rsidR="005B0A27">
        <w:rPr>
          <w:lang w:val="en-GB" w:eastAsia="x-none"/>
        </w:rPr>
        <w:t xml:space="preserve">can decide to not support indirect path change correspondingly. The change of indirect paths can be left to remote UE implementation and achieved </w:t>
      </w:r>
      <w:r w:rsidR="00C43340">
        <w:rPr>
          <w:lang w:val="en-GB" w:eastAsia="x-none"/>
        </w:rPr>
        <w:t xml:space="preserve">without involving the </w:t>
      </w:r>
      <w:proofErr w:type="spellStart"/>
      <w:r w:rsidR="00C43340">
        <w:rPr>
          <w:lang w:val="en-GB" w:eastAsia="x-none"/>
        </w:rPr>
        <w:t>gNB</w:t>
      </w:r>
      <w:proofErr w:type="spellEnd"/>
      <w:r w:rsidR="00C43340">
        <w:rPr>
          <w:lang w:val="en-GB" w:eastAsia="x-none"/>
        </w:rPr>
        <w:t>.</w:t>
      </w:r>
    </w:p>
    <w:p w14:paraId="4E1C594C" w14:textId="72E13F32" w:rsidR="00C43340" w:rsidRPr="00DF634D" w:rsidRDefault="00C43340" w:rsidP="00DF634D">
      <w:pPr>
        <w:pStyle w:val="Proposal"/>
        <w:numPr>
          <w:ilvl w:val="0"/>
          <w:numId w:val="33"/>
        </w:numPr>
        <w:spacing w:after="0"/>
        <w:ind w:left="360"/>
      </w:pPr>
      <w:r w:rsidRPr="00DF634D">
        <w:t xml:space="preserve">For scenario 2, </w:t>
      </w:r>
      <w:r w:rsidR="002E357D" w:rsidRPr="00DF634D">
        <w:t xml:space="preserve">case G is not supported </w:t>
      </w:r>
      <w:proofErr w:type="gramStart"/>
      <w:r w:rsidR="002E357D" w:rsidRPr="00DF634D">
        <w:t>i.e.</w:t>
      </w:r>
      <w:proofErr w:type="gramEnd"/>
      <w:r w:rsidR="002E357D" w:rsidRPr="00DF634D">
        <w:t xml:space="preserve"> the remote UE </w:t>
      </w:r>
      <w:r w:rsidR="00FD56FC" w:rsidRPr="00DF634D">
        <w:t>switch</w:t>
      </w:r>
      <w:r w:rsidR="002E357D" w:rsidRPr="00DF634D">
        <w:t xml:space="preserve">ing to a new relay UE for the indirect path </w:t>
      </w:r>
      <w:r w:rsidR="000A6445" w:rsidRPr="00DF634D">
        <w:t xml:space="preserve">under </w:t>
      </w:r>
      <w:proofErr w:type="spellStart"/>
      <w:r w:rsidR="002E357D" w:rsidRPr="00DF634D">
        <w:t>gNB</w:t>
      </w:r>
      <w:proofErr w:type="spellEnd"/>
      <w:r w:rsidR="0065622F" w:rsidRPr="00DF634D">
        <w:t xml:space="preserve"> </w:t>
      </w:r>
      <w:r w:rsidR="000A6445" w:rsidRPr="00DF634D">
        <w:t xml:space="preserve">control </w:t>
      </w:r>
      <w:r w:rsidR="0065622F" w:rsidRPr="00DF634D">
        <w:t>is not supported</w:t>
      </w:r>
      <w:r w:rsidRPr="00DF634D">
        <w:t xml:space="preserve">. </w:t>
      </w:r>
    </w:p>
    <w:p w14:paraId="714F2286" w14:textId="6F0C1ED2" w:rsidR="00E5752C" w:rsidRDefault="00E5752C" w:rsidP="00E97889">
      <w:pPr>
        <w:pStyle w:val="Heading3"/>
      </w:pPr>
      <w:r>
        <w:t>Relay UE information for scenario 2</w:t>
      </w:r>
    </w:p>
    <w:p w14:paraId="2219C8B1" w14:textId="175BEF74" w:rsidR="00E5752C" w:rsidRDefault="00B71A20" w:rsidP="00E5752C">
      <w:pPr>
        <w:rPr>
          <w:lang w:val="en-GB" w:eastAsia="x-none"/>
        </w:rPr>
      </w:pPr>
      <w:r>
        <w:rPr>
          <w:lang w:val="en-GB" w:eastAsia="x-none"/>
        </w:rPr>
        <w:t>We have agreed th</w:t>
      </w:r>
      <w:r w:rsidR="00C964BC">
        <w:rPr>
          <w:lang w:val="en-GB" w:eastAsia="x-none"/>
        </w:rPr>
        <w:t xml:space="preserve">e following related to the inter-UE relationship between Remote UE and Relay UE for scenario 2. It is considered pre-configured or static and outside of 3GPP scope. </w:t>
      </w:r>
    </w:p>
    <w:p w14:paraId="198991E7" w14:textId="77777777" w:rsidR="00E318E8" w:rsidRDefault="00C964BC" w:rsidP="00C964BC">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sidRPr="00C964BC">
        <w:rPr>
          <w:rFonts w:ascii="Arial" w:eastAsia="Times New Roman" w:hAnsi="Arial" w:cs="Arial"/>
          <w:lang w:val="en-GB"/>
        </w:rPr>
        <w:t>As agreed before, RAN2 deprioritizes association mechanism between remote UE and relay UE from CN to RAN.</w:t>
      </w:r>
    </w:p>
    <w:p w14:paraId="556BD53F" w14:textId="1D634FDF" w:rsidR="00C964BC" w:rsidRDefault="00E318E8" w:rsidP="00C964BC">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proofErr w:type="spellStart"/>
      <w:r w:rsidRPr="00E318E8">
        <w:rPr>
          <w:rFonts w:ascii="Arial" w:eastAsia="Times New Roman" w:hAnsi="Arial" w:cs="Arial"/>
          <w:lang w:val="en-GB"/>
        </w:rPr>
        <w:t>gNB</w:t>
      </w:r>
      <w:proofErr w:type="spellEnd"/>
      <w:r w:rsidRPr="00E318E8">
        <w:rPr>
          <w:rFonts w:ascii="Arial" w:eastAsia="Times New Roman" w:hAnsi="Arial" w:cs="Arial"/>
          <w:lang w:val="en-GB"/>
        </w:rPr>
        <w:t xml:space="preserve"> provides bearer mapping information to relay UE through dedicated signalling.</w:t>
      </w:r>
    </w:p>
    <w:p w14:paraId="5B514CE8" w14:textId="77777777" w:rsidR="00E318E8" w:rsidRPr="00C964BC" w:rsidRDefault="00E318E8" w:rsidP="00DF634D">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p>
    <w:p w14:paraId="514A94C4" w14:textId="6DB55353" w:rsidR="003F1914" w:rsidRDefault="00D47035">
      <w:pPr>
        <w:pStyle w:val="Proposal"/>
      </w:pPr>
      <w:r>
        <w:t>The following is proposed as the summary in [2] which we agree to:</w:t>
      </w:r>
    </w:p>
    <w:p w14:paraId="77916576" w14:textId="77777777" w:rsidR="00B45527" w:rsidRPr="00DF634D" w:rsidRDefault="00B45527" w:rsidP="00DF634D">
      <w:pPr>
        <w:pBdr>
          <w:top w:val="single" w:sz="4" w:space="1" w:color="auto"/>
          <w:left w:val="single" w:sz="4" w:space="4" w:color="auto"/>
          <w:bottom w:val="single" w:sz="4" w:space="1" w:color="auto"/>
          <w:right w:val="single" w:sz="4" w:space="4" w:color="auto"/>
        </w:pBdr>
        <w:ind w:leftChars="100" w:left="200"/>
        <w:rPr>
          <w:sz w:val="18"/>
          <w:szCs w:val="18"/>
          <w:lang w:eastAsia="ko-KR"/>
        </w:rPr>
      </w:pPr>
      <w:r w:rsidRPr="00DF634D">
        <w:rPr>
          <w:lang w:eastAsia="ko-KR"/>
        </w:rPr>
        <w:t xml:space="preserve">Proposal 2.1B: [HP] The remote UE reports relay UE’s ID to </w:t>
      </w:r>
      <w:proofErr w:type="spellStart"/>
      <w:r w:rsidRPr="00DF634D">
        <w:rPr>
          <w:lang w:eastAsia="ko-KR"/>
        </w:rPr>
        <w:t>gNB</w:t>
      </w:r>
      <w:proofErr w:type="spellEnd"/>
      <w:r w:rsidRPr="00DF634D">
        <w:rPr>
          <w:lang w:eastAsia="ko-KR"/>
        </w:rPr>
        <w:t xml:space="preserve"> for indirect path addition, when both UEs are in RRC_CONNECTED. FFS which UE ID is used as relay UE’s ID. FFS for relay UE’s serving cell information.</w:t>
      </w:r>
    </w:p>
    <w:p w14:paraId="5663D620" w14:textId="7308244A" w:rsidR="001137F8" w:rsidRDefault="008D13E9" w:rsidP="00622359">
      <w:pPr>
        <w:rPr>
          <w:lang w:val="en-GB" w:eastAsia="x-none"/>
        </w:rPr>
      </w:pPr>
      <w:r w:rsidRPr="00A87DFE">
        <w:rPr>
          <w:lang w:val="en-GB" w:eastAsia="x-none"/>
        </w:rPr>
        <w:t xml:space="preserve">Figure </w:t>
      </w:r>
      <w:r w:rsidR="0028592C">
        <w:rPr>
          <w:lang w:val="en-GB" w:eastAsia="x-none"/>
        </w:rPr>
        <w:t>1</w:t>
      </w:r>
      <w:r w:rsidRPr="00A87DFE">
        <w:rPr>
          <w:lang w:val="en-GB" w:eastAsia="x-none"/>
        </w:rPr>
        <w:t xml:space="preserve"> showcases how the Remote UE </w:t>
      </w:r>
      <w:r w:rsidR="00D509BE">
        <w:rPr>
          <w:lang w:val="en-GB" w:eastAsia="x-none"/>
        </w:rPr>
        <w:t xml:space="preserve">potentially </w:t>
      </w:r>
      <w:r w:rsidRPr="00A87DFE">
        <w:rPr>
          <w:lang w:val="en-GB" w:eastAsia="x-none"/>
        </w:rPr>
        <w:t>establish</w:t>
      </w:r>
      <w:r w:rsidR="00D509BE">
        <w:rPr>
          <w:lang w:val="en-GB" w:eastAsia="x-none"/>
        </w:rPr>
        <w:t>es</w:t>
      </w:r>
      <w:r w:rsidRPr="00A87DFE">
        <w:rPr>
          <w:lang w:val="en-GB" w:eastAsia="x-none"/>
        </w:rPr>
        <w:t xml:space="preserve"> the ideal UE-UE link</w:t>
      </w:r>
      <w:r w:rsidR="00D61461">
        <w:rPr>
          <w:lang w:val="en-GB" w:eastAsia="x-none"/>
        </w:rPr>
        <w:t>. Here, we have assumed that the Remote UE</w:t>
      </w:r>
      <w:r w:rsidRPr="00A87DFE">
        <w:rPr>
          <w:lang w:val="en-GB" w:eastAsia="x-none"/>
        </w:rPr>
        <w:t xml:space="preserve"> provides the </w:t>
      </w:r>
      <w:proofErr w:type="spellStart"/>
      <w:r w:rsidRPr="00A87DFE">
        <w:rPr>
          <w:lang w:val="en-GB" w:eastAsia="x-none"/>
        </w:rPr>
        <w:t>gNB</w:t>
      </w:r>
      <w:proofErr w:type="spellEnd"/>
      <w:r w:rsidRPr="00A87DFE">
        <w:rPr>
          <w:lang w:val="en-GB" w:eastAsia="x-none"/>
        </w:rPr>
        <w:t xml:space="preserve"> with some information on the Relay UE including at least identification o</w:t>
      </w:r>
      <w:r>
        <w:rPr>
          <w:lang w:val="en-GB" w:eastAsia="x-none"/>
        </w:rPr>
        <w:t>f</w:t>
      </w:r>
      <w:r w:rsidRPr="00A87DFE">
        <w:rPr>
          <w:lang w:val="en-GB" w:eastAsia="x-none"/>
        </w:rPr>
        <w:t xml:space="preserve"> the relay UE and the serving cell information. This information should be made available to the Remote UE by the Relay UE based on implementation. </w:t>
      </w:r>
      <w:r w:rsidR="004F4BCB">
        <w:rPr>
          <w:lang w:val="en-GB" w:eastAsia="x-none"/>
        </w:rPr>
        <w:t>It also provides an indication to the Remote UE that t</w:t>
      </w:r>
      <w:r w:rsidR="00512ACB">
        <w:rPr>
          <w:lang w:val="en-GB" w:eastAsia="x-none"/>
        </w:rPr>
        <w:t>he Relay UE has entered RRC_CONNECTED state</w:t>
      </w:r>
      <w:r w:rsidR="00B02713">
        <w:rPr>
          <w:lang w:val="en-GB" w:eastAsia="x-none"/>
        </w:rPr>
        <w:t xml:space="preserve"> to initiate the multi-path setup request to the </w:t>
      </w:r>
      <w:proofErr w:type="spellStart"/>
      <w:r w:rsidR="00B02713">
        <w:rPr>
          <w:lang w:val="en-GB" w:eastAsia="x-none"/>
        </w:rPr>
        <w:t>gNB</w:t>
      </w:r>
      <w:proofErr w:type="spellEnd"/>
      <w:r w:rsidR="00B02713">
        <w:rPr>
          <w:lang w:val="en-GB" w:eastAsia="x-none"/>
        </w:rPr>
        <w:t>.</w:t>
      </w:r>
      <w:r w:rsidR="008A2E55">
        <w:rPr>
          <w:lang w:val="en-GB" w:eastAsia="x-none"/>
        </w:rPr>
        <w:t xml:space="preserve"> </w:t>
      </w:r>
    </w:p>
    <w:p w14:paraId="5F03FDEC" w14:textId="004A935A" w:rsidR="00DE29D4" w:rsidRDefault="008D13E9" w:rsidP="00DF634D">
      <w:pPr>
        <w:pStyle w:val="Proposal"/>
        <w:numPr>
          <w:ilvl w:val="0"/>
          <w:numId w:val="33"/>
        </w:numPr>
        <w:ind w:left="360"/>
      </w:pPr>
      <w:r w:rsidRPr="00A87DFE">
        <w:t xml:space="preserve">In scenario 2, </w:t>
      </w:r>
      <w:r>
        <w:t xml:space="preserve">to enable multi-path, upon ideal link establishment, </w:t>
      </w:r>
      <w:r w:rsidR="000B1182">
        <w:t xml:space="preserve">Relay UE provides </w:t>
      </w:r>
      <w:r w:rsidR="00604B89">
        <w:t xml:space="preserve">its C-RNTI and PCI information to the Remote UE </w:t>
      </w:r>
      <w:r w:rsidR="00512ACB">
        <w:t>based on implementation.</w:t>
      </w:r>
    </w:p>
    <w:p w14:paraId="1BE0F426" w14:textId="5B8977FB" w:rsidR="00622359" w:rsidRDefault="00622359" w:rsidP="00622359">
      <w:pPr>
        <w:rPr>
          <w:lang w:val="en-GB" w:eastAsia="x-none"/>
        </w:rPr>
      </w:pPr>
      <w:r>
        <w:rPr>
          <w:lang w:val="en-GB" w:eastAsia="x-none"/>
        </w:rPr>
        <w:t xml:space="preserve">As per [2], there are a couple of options discussed for the Relay UE ID information (with FFS to be provided to the network by the Remote UE after ensuring that the Relay UE is in RRC_CONNECTED): </w:t>
      </w:r>
    </w:p>
    <w:p w14:paraId="20031532" w14:textId="77777777" w:rsidR="00622359" w:rsidRDefault="00622359" w:rsidP="00622359">
      <w:pPr>
        <w:rPr>
          <w:lang w:val="en-GB" w:eastAsia="x-none"/>
        </w:rPr>
      </w:pPr>
      <w:r>
        <w:rPr>
          <w:lang w:val="en-GB" w:eastAsia="x-none"/>
        </w:rPr>
        <w:t xml:space="preserve">a) Relay UE’s </w:t>
      </w:r>
      <w:proofErr w:type="spellStart"/>
      <w:r>
        <w:rPr>
          <w:lang w:val="en-GB" w:eastAsia="x-none"/>
        </w:rPr>
        <w:t>Uu</w:t>
      </w:r>
      <w:proofErr w:type="spellEnd"/>
      <w:r>
        <w:rPr>
          <w:lang w:val="en-GB" w:eastAsia="x-none"/>
        </w:rPr>
        <w:t xml:space="preserve"> C-RNTI </w:t>
      </w:r>
    </w:p>
    <w:p w14:paraId="3150EC44" w14:textId="77777777" w:rsidR="00622359" w:rsidRDefault="00622359" w:rsidP="00622359">
      <w:pPr>
        <w:rPr>
          <w:lang w:val="en-GB" w:eastAsia="x-none"/>
        </w:rPr>
      </w:pPr>
      <w:r>
        <w:rPr>
          <w:lang w:val="en-GB" w:eastAsia="x-none"/>
        </w:rPr>
        <w:t xml:space="preserve">b) Relay UE’s Layer-2 ID information </w:t>
      </w:r>
    </w:p>
    <w:p w14:paraId="799F6CE8" w14:textId="6707F4A4" w:rsidR="00512ACB" w:rsidRPr="00512ACB" w:rsidRDefault="00622359" w:rsidP="00622359">
      <w:r>
        <w:rPr>
          <w:lang w:val="en-GB" w:eastAsia="x-none"/>
        </w:rPr>
        <w:t xml:space="preserve">We think that in scenario 2, the C-RNTI would be most applicable as the </w:t>
      </w:r>
      <w:proofErr w:type="spellStart"/>
      <w:r>
        <w:rPr>
          <w:lang w:val="en-GB" w:eastAsia="x-none"/>
        </w:rPr>
        <w:t>gNB</w:t>
      </w:r>
      <w:proofErr w:type="spellEnd"/>
      <w:r>
        <w:rPr>
          <w:lang w:val="en-GB" w:eastAsia="x-none"/>
        </w:rPr>
        <w:t xml:space="preserve"> </w:t>
      </w:r>
      <w:r w:rsidR="0042064C">
        <w:rPr>
          <w:lang w:val="en-GB" w:eastAsia="x-none"/>
        </w:rPr>
        <w:t>would have</w:t>
      </w:r>
      <w:r>
        <w:rPr>
          <w:lang w:val="en-GB" w:eastAsia="x-none"/>
        </w:rPr>
        <w:t xml:space="preserve"> the Relay UE’s </w:t>
      </w:r>
      <w:proofErr w:type="spellStart"/>
      <w:r>
        <w:rPr>
          <w:lang w:val="en-GB" w:eastAsia="x-none"/>
        </w:rPr>
        <w:t>Uu</w:t>
      </w:r>
      <w:proofErr w:type="spellEnd"/>
      <w:r>
        <w:rPr>
          <w:lang w:val="en-GB" w:eastAsia="x-none"/>
        </w:rPr>
        <w:t xml:space="preserve"> link </w:t>
      </w:r>
      <w:r w:rsidR="0042064C">
        <w:rPr>
          <w:lang w:val="en-GB" w:eastAsia="x-none"/>
        </w:rPr>
        <w:t xml:space="preserve">information </w:t>
      </w:r>
      <w:r>
        <w:rPr>
          <w:lang w:val="en-GB" w:eastAsia="x-none"/>
        </w:rPr>
        <w:t>available to perform the association</w:t>
      </w:r>
      <w:r w:rsidR="0042064C">
        <w:rPr>
          <w:lang w:val="en-GB" w:eastAsia="x-none"/>
        </w:rPr>
        <w:t xml:space="preserve"> but not necessarily an ID </w:t>
      </w:r>
      <w:r w:rsidR="00412667">
        <w:rPr>
          <w:lang w:val="en-GB" w:eastAsia="x-none"/>
        </w:rPr>
        <w:t>related to the ideal link</w:t>
      </w:r>
      <w:r>
        <w:rPr>
          <w:lang w:val="en-GB" w:eastAsia="x-none"/>
        </w:rPr>
        <w:t>.</w:t>
      </w:r>
      <w:r w:rsidR="00412667">
        <w:rPr>
          <w:lang w:val="en-GB" w:eastAsia="x-none"/>
        </w:rPr>
        <w:t xml:space="preserve"> During U2N relaying, the Remote UE ID is provided to the Relay UE for paging tracking and in this scenario, the relay UE provides its ID information the remote UE. We can check with SA3 whether there is any security concern with sharing the Relay UE ID with the Remote UE. It is possible that the Remote UE could provide its own ID information to the Relay UE as per Rel-17 and thereafter the Relay UE could share this information with the </w:t>
      </w:r>
      <w:proofErr w:type="spellStart"/>
      <w:r w:rsidR="00412667">
        <w:rPr>
          <w:lang w:val="en-GB" w:eastAsia="x-none"/>
        </w:rPr>
        <w:t>gNB</w:t>
      </w:r>
      <w:proofErr w:type="spellEnd"/>
      <w:r w:rsidR="00412667">
        <w:rPr>
          <w:lang w:val="en-GB" w:eastAsia="x-none"/>
        </w:rPr>
        <w:t xml:space="preserve"> to obtain configuration for both </w:t>
      </w:r>
      <w:proofErr w:type="gramStart"/>
      <w:r w:rsidR="00412667">
        <w:rPr>
          <w:lang w:val="en-GB" w:eastAsia="x-none"/>
        </w:rPr>
        <w:t>itself</w:t>
      </w:r>
      <w:proofErr w:type="gramEnd"/>
      <w:r w:rsidR="00412667">
        <w:rPr>
          <w:lang w:val="en-GB" w:eastAsia="x-none"/>
        </w:rPr>
        <w:t xml:space="preserve"> and the Remote UE, however, it is appropriate for the Remote UE to trigger indirect path addition on its own</w:t>
      </w:r>
      <w:r w:rsidR="00512ACB" w:rsidRPr="00A87DFE">
        <w:t xml:space="preserve"> </w:t>
      </w:r>
    </w:p>
    <w:p w14:paraId="00A8459B" w14:textId="4FE5D90B" w:rsidR="008D13E9" w:rsidRDefault="008D13E9" w:rsidP="00DF634D">
      <w:pPr>
        <w:pStyle w:val="Proposal"/>
        <w:numPr>
          <w:ilvl w:val="0"/>
          <w:numId w:val="33"/>
        </w:numPr>
        <w:ind w:left="360"/>
      </w:pPr>
      <w:r w:rsidRPr="00A87DFE">
        <w:t>Remote UE provide</w:t>
      </w:r>
      <w:r>
        <w:t>s</w:t>
      </w:r>
      <w:r w:rsidRPr="00A87DFE">
        <w:t xml:space="preserve"> </w:t>
      </w:r>
      <w:r w:rsidR="00476AD3">
        <w:t>R</w:t>
      </w:r>
      <w:r w:rsidRPr="00A87DFE">
        <w:t>elay UE</w:t>
      </w:r>
      <w:r w:rsidR="00476AD3">
        <w:t>’s C-RNTI</w:t>
      </w:r>
      <w:r w:rsidRPr="00A87DFE">
        <w:t xml:space="preserve"> and serving cell information</w:t>
      </w:r>
      <w:r w:rsidR="00476AD3">
        <w:t xml:space="preserve"> (</w:t>
      </w:r>
      <w:proofErr w:type="gramStart"/>
      <w:r w:rsidR="005D65BD">
        <w:t>e.g.</w:t>
      </w:r>
      <w:proofErr w:type="gramEnd"/>
      <w:r w:rsidR="00476AD3">
        <w:t xml:space="preserve"> PCI)</w:t>
      </w:r>
      <w:r w:rsidRPr="00A87DFE">
        <w:t xml:space="preserve"> to the </w:t>
      </w:r>
      <w:proofErr w:type="spellStart"/>
      <w:r w:rsidRPr="00A87DFE">
        <w:t>gNB</w:t>
      </w:r>
      <w:proofErr w:type="spellEnd"/>
      <w:r w:rsidRPr="00A87DFE">
        <w:t xml:space="preserve"> to receive configuration for </w:t>
      </w:r>
      <w:r>
        <w:t>multi-path.</w:t>
      </w:r>
    </w:p>
    <w:p w14:paraId="5CB6631F" w14:textId="297BB65D" w:rsidR="003C4E16" w:rsidRDefault="003C4E16" w:rsidP="00DF634D">
      <w:pPr>
        <w:pStyle w:val="Proposal"/>
        <w:numPr>
          <w:ilvl w:val="1"/>
          <w:numId w:val="33"/>
        </w:numPr>
        <w:ind w:left="540" w:hanging="360"/>
      </w:pPr>
      <w:r>
        <w:t>Check with SA3 if there is any security concern with sharing Relay UE’s C-RNTI information with the Remote UE.</w:t>
      </w:r>
    </w:p>
    <w:p w14:paraId="6F181919" w14:textId="18022064" w:rsidR="00622359" w:rsidRPr="00A87DFE" w:rsidRDefault="00622359" w:rsidP="00DF634D">
      <w:pPr>
        <w:pStyle w:val="Proposal"/>
      </w:pPr>
      <w:r>
        <w:t xml:space="preserve">The Remote UE thereafter </w:t>
      </w:r>
      <w:r w:rsidR="003C4E16">
        <w:t xml:space="preserve">could </w:t>
      </w:r>
      <w:r>
        <w:t xml:space="preserve">share the Relay UE ID information with the </w:t>
      </w:r>
      <w:proofErr w:type="spellStart"/>
      <w:r>
        <w:t>gNB</w:t>
      </w:r>
      <w:proofErr w:type="spellEnd"/>
      <w:r>
        <w:t xml:space="preserve"> using existing </w:t>
      </w:r>
      <w:proofErr w:type="spellStart"/>
      <w:r>
        <w:rPr>
          <w:i/>
          <w:iCs/>
        </w:rPr>
        <w:t>SidelinkUEInformation</w:t>
      </w:r>
      <w:proofErr w:type="spellEnd"/>
      <w:r>
        <w:rPr>
          <w:i/>
          <w:iCs/>
        </w:rPr>
        <w:t xml:space="preserve"> </w:t>
      </w:r>
      <w:r>
        <w:t>message or a new message to initiate the indirect path addition/</w:t>
      </w:r>
      <w:proofErr w:type="gramStart"/>
      <w:r>
        <w:t>Multi-path</w:t>
      </w:r>
      <w:proofErr w:type="gramEnd"/>
      <w:r>
        <w:t xml:space="preserve"> configuration procedure. </w:t>
      </w:r>
      <w:r w:rsidRPr="00A87DFE">
        <w:t xml:space="preserve">The </w:t>
      </w:r>
      <w:proofErr w:type="spellStart"/>
      <w:r w:rsidRPr="00A87DFE">
        <w:t>gNB</w:t>
      </w:r>
      <w:proofErr w:type="spellEnd"/>
      <w:r w:rsidRPr="00A87DFE">
        <w:t xml:space="preserve"> </w:t>
      </w:r>
      <w:r>
        <w:t>then</w:t>
      </w:r>
      <w:r w:rsidRPr="00A87DFE">
        <w:t xml:space="preserve"> provides configuration to the Remote UE and the Relay UE whenever it decides to add the Relay path for </w:t>
      </w:r>
      <w:r>
        <w:t>multi-path</w:t>
      </w:r>
    </w:p>
    <w:p w14:paraId="5282F006" w14:textId="77777777" w:rsidR="008D13E9" w:rsidRPr="00A87DFE" w:rsidRDefault="008D13E9" w:rsidP="008D13E9">
      <w:pPr>
        <w:pStyle w:val="Proposal"/>
        <w:jc w:val="center"/>
        <w:rPr>
          <w:b/>
          <w:bCs/>
          <w:i/>
          <w:iCs/>
        </w:rPr>
      </w:pPr>
      <w:r w:rsidRPr="00182ADC">
        <w:t xml:space="preserve"> </w:t>
      </w:r>
      <w:r>
        <w:object w:dxaOrig="7951" w:dyaOrig="7111" w14:anchorId="54CFD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3" type="#_x0000_t75" style="width:315.65pt;height:282.3pt" o:ole="">
            <v:imagedata r:id="rId11" o:title=""/>
          </v:shape>
          <o:OLEObject Type="Embed" ProgID="Visio.Drawing.15" ShapeID="_x0000_i1133" DrawAspect="Content" ObjectID="_1742329527" r:id="rId12"/>
        </w:object>
      </w:r>
    </w:p>
    <w:p w14:paraId="2EF681D1" w14:textId="02158242" w:rsidR="008D13E9" w:rsidRDefault="008D13E9" w:rsidP="00DF634D">
      <w:pPr>
        <w:jc w:val="center"/>
        <w:rPr>
          <w:lang w:val="en-GB" w:eastAsia="x-none"/>
        </w:rPr>
      </w:pPr>
      <w:r w:rsidRPr="00A87DFE">
        <w:rPr>
          <w:b/>
          <w:bCs/>
        </w:rPr>
        <w:t xml:space="preserve">Figure </w:t>
      </w:r>
      <w:r w:rsidR="00B02713">
        <w:rPr>
          <w:b/>
          <w:bCs/>
        </w:rPr>
        <w:t>1</w:t>
      </w:r>
      <w:r w:rsidRPr="00A87DFE">
        <w:rPr>
          <w:b/>
          <w:bCs/>
        </w:rPr>
        <w:t>: Signalling flow when adding indirect path for scenario 2</w:t>
      </w:r>
    </w:p>
    <w:p w14:paraId="72C0E500" w14:textId="77777777" w:rsidR="00FC296B" w:rsidRPr="00164BBC" w:rsidRDefault="00FC296B" w:rsidP="00E97889">
      <w:pPr>
        <w:pStyle w:val="Heading3"/>
        <w:rPr>
          <w:b/>
          <w:bCs/>
        </w:rPr>
      </w:pPr>
      <w:r w:rsidRPr="00164BBC">
        <w:t>SRB support</w:t>
      </w:r>
    </w:p>
    <w:p w14:paraId="6D1E18EC" w14:textId="77777777" w:rsidR="00FC296B" w:rsidRDefault="00FC296B" w:rsidP="00FC296B">
      <w:pPr>
        <w:pStyle w:val="Proposal"/>
      </w:pPr>
      <w:r>
        <w:t xml:space="preserve">The MP summary document [2] highlights the following proposals for scenario 1 support of SRB. We agree that it can be up to </w:t>
      </w:r>
      <w:proofErr w:type="spellStart"/>
      <w:r>
        <w:t>gNB</w:t>
      </w:r>
      <w:proofErr w:type="spellEnd"/>
      <w:r>
        <w:t xml:space="preserve"> implementation to configure the SRBs and there need not be any restriction. </w:t>
      </w:r>
    </w:p>
    <w:p w14:paraId="36AF138A" w14:textId="77777777" w:rsidR="00FC296B" w:rsidRPr="00972753" w:rsidRDefault="00FC296B" w:rsidP="00FC296B">
      <w:pPr>
        <w:pBdr>
          <w:top w:val="single" w:sz="4" w:space="1" w:color="auto"/>
          <w:left w:val="single" w:sz="4" w:space="4" w:color="auto"/>
          <w:bottom w:val="single" w:sz="4" w:space="1" w:color="auto"/>
          <w:right w:val="single" w:sz="4" w:space="4" w:color="auto"/>
        </w:pBdr>
        <w:rPr>
          <w:b/>
        </w:rPr>
      </w:pPr>
      <w:r w:rsidRPr="00972753">
        <w:rPr>
          <w:b/>
        </w:rPr>
        <w:t xml:space="preserve">Proposal 1.7A: </w:t>
      </w:r>
      <w:r>
        <w:rPr>
          <w:b/>
        </w:rPr>
        <w:t xml:space="preserve">[HP] </w:t>
      </w:r>
      <w:r w:rsidRPr="00972753">
        <w:rPr>
          <w:b/>
        </w:rPr>
        <w:t>The network is allowed to configure SRB1 and SRB2 on same path or different paths.</w:t>
      </w:r>
    </w:p>
    <w:p w14:paraId="758D6E12" w14:textId="77777777" w:rsidR="00FC296B" w:rsidRPr="00972753" w:rsidRDefault="00FC296B" w:rsidP="00FC296B">
      <w:pPr>
        <w:pBdr>
          <w:top w:val="single" w:sz="4" w:space="1" w:color="auto"/>
          <w:left w:val="single" w:sz="4" w:space="4" w:color="auto"/>
          <w:bottom w:val="single" w:sz="4" w:space="1" w:color="auto"/>
          <w:right w:val="single" w:sz="4" w:space="4" w:color="auto"/>
        </w:pBdr>
        <w:rPr>
          <w:b/>
        </w:rPr>
      </w:pPr>
      <w:r w:rsidRPr="00972753">
        <w:rPr>
          <w:b/>
        </w:rPr>
        <w:t>Proposal 1.7</w:t>
      </w:r>
      <w:r>
        <w:rPr>
          <w:b/>
        </w:rPr>
        <w:t>B</w:t>
      </w:r>
      <w:r w:rsidRPr="00972753">
        <w:rPr>
          <w:b/>
        </w:rPr>
        <w:t xml:space="preserve">: </w:t>
      </w:r>
      <w:r>
        <w:rPr>
          <w:b/>
        </w:rPr>
        <w:t xml:space="preserve">[HP] </w:t>
      </w:r>
      <w:r w:rsidRPr="00972753">
        <w:rPr>
          <w:b/>
        </w:rPr>
        <w:t>T</w:t>
      </w:r>
      <w:r w:rsidRPr="00972753">
        <w:rPr>
          <w:rFonts w:hint="eastAsia"/>
          <w:b/>
        </w:rPr>
        <w:t>he bearer type (</w:t>
      </w:r>
      <w:proofErr w:type="gramStart"/>
      <w:r w:rsidRPr="00972753">
        <w:rPr>
          <w:rFonts w:hint="eastAsia"/>
          <w:b/>
        </w:rPr>
        <w:t>i.e.</w:t>
      </w:r>
      <w:proofErr w:type="gramEnd"/>
      <w:r w:rsidRPr="00972753">
        <w:rPr>
          <w:rFonts w:hint="eastAsia"/>
          <w:b/>
        </w:rPr>
        <w:t xml:space="preserve"> direct bearer, indirect bearer, or multi-path bearer) of SRB1 and SRB2 </w:t>
      </w:r>
      <w:r w:rsidRPr="00972753">
        <w:rPr>
          <w:b/>
        </w:rPr>
        <w:t>can</w:t>
      </w:r>
      <w:r w:rsidRPr="00972753">
        <w:rPr>
          <w:rFonts w:hint="eastAsia"/>
          <w:b/>
        </w:rPr>
        <w:t xml:space="preserve"> be independently configured by the</w:t>
      </w:r>
      <w:r w:rsidRPr="00972753">
        <w:rPr>
          <w:b/>
        </w:rPr>
        <w:t xml:space="preserve"> network.</w:t>
      </w:r>
      <w:r w:rsidRPr="00972753">
        <w:rPr>
          <w:rFonts w:hint="eastAsia"/>
          <w:b/>
        </w:rPr>
        <w:t xml:space="preserve"> </w:t>
      </w:r>
    </w:p>
    <w:p w14:paraId="4DC499AE" w14:textId="77777777" w:rsidR="00FC296B" w:rsidRDefault="00FC296B" w:rsidP="00FC296B">
      <w:pPr>
        <w:pStyle w:val="Proposal"/>
      </w:pPr>
      <w:r>
        <w:t xml:space="preserve">One of the key tenets of multi-path is to enhance reliability; in accordance, we have agreed to support split SRB for both scenarios with </w:t>
      </w:r>
      <w:proofErr w:type="gramStart"/>
      <w:r>
        <w:t>or</w:t>
      </w:r>
      <w:proofErr w:type="gramEnd"/>
      <w:r>
        <w:t xml:space="preserve"> without duplication as baseline. This is assuming that the SRB traffic can be carried over indirect path in scenario 2. At the same time, we need to discuss if any restrictions corresponding to the support of split SRB in this scenario are necessary. </w:t>
      </w:r>
    </w:p>
    <w:p w14:paraId="0A488CD8" w14:textId="77777777" w:rsidR="00FC296B" w:rsidRDefault="00FC296B" w:rsidP="00FC296B">
      <w:pPr>
        <w:pStyle w:val="Proposal"/>
      </w:pPr>
      <w:r>
        <w:t xml:space="preserve">In general, since scenario 2 is primarily meant for UE aggregation where both direct path and the ideal interface path </w:t>
      </w:r>
      <w:proofErr w:type="gramStart"/>
      <w:r>
        <w:t>are considered to be</w:t>
      </w:r>
      <w:proofErr w:type="gramEnd"/>
      <w:r>
        <w:t xml:space="preserve"> stable and always available, we think it is better to not support non-split SRB1/2 via only the ideal interface path as also outlined in [2].   However, for the case of split SRB1/2, the definition of primary path via direct interface is brought up as per below: </w:t>
      </w:r>
    </w:p>
    <w:p w14:paraId="1C4FEBC6" w14:textId="77777777" w:rsidR="00FC296B" w:rsidRDefault="00FC296B" w:rsidP="00FC296B">
      <w:pPr>
        <w:pStyle w:val="Proposal"/>
        <w:pBdr>
          <w:top w:val="single" w:sz="4" w:space="1" w:color="auto"/>
          <w:left w:val="single" w:sz="4" w:space="4" w:color="auto"/>
          <w:bottom w:val="single" w:sz="4" w:space="1" w:color="auto"/>
          <w:right w:val="single" w:sz="4" w:space="4" w:color="auto"/>
        </w:pBdr>
      </w:pPr>
      <w:r>
        <w:t>“</w:t>
      </w:r>
      <w:proofErr w:type="gramStart"/>
      <w:r w:rsidRPr="00C86569">
        <w:rPr>
          <w:b/>
        </w:rPr>
        <w:t>split</w:t>
      </w:r>
      <w:proofErr w:type="gramEnd"/>
      <w:r w:rsidRPr="00C86569">
        <w:rPr>
          <w:b/>
        </w:rPr>
        <w:t xml:space="preserve"> SRB1 and 2 are supported in Scenario 2 and </w:t>
      </w:r>
      <w:r w:rsidRPr="00B4494E">
        <w:rPr>
          <w:b/>
          <w:highlight w:val="yellow"/>
        </w:rPr>
        <w:t>primary path of the split SRB 1 and 2 is always on direct path.</w:t>
      </w:r>
      <w:r w:rsidRPr="00B4494E">
        <w:rPr>
          <w:highlight w:val="yellow"/>
        </w:rPr>
        <w:t>”</w:t>
      </w:r>
      <w:r>
        <w:t xml:space="preserve"> </w:t>
      </w:r>
    </w:p>
    <w:p w14:paraId="4114D256" w14:textId="77777777" w:rsidR="00FC296B" w:rsidRDefault="00FC296B" w:rsidP="00FC296B">
      <w:pPr>
        <w:pStyle w:val="Proposal"/>
      </w:pPr>
      <w:r>
        <w:t>For the case of split SRB1 and SRB2 transmission on ideal interface path when duplication is not configured, majority of companies prefer to support it and the reasons include the following:</w:t>
      </w:r>
    </w:p>
    <w:p w14:paraId="56D60B0D" w14:textId="77777777" w:rsidR="00FC296B" w:rsidRPr="004E4013" w:rsidRDefault="00FC296B" w:rsidP="00FC296B">
      <w:pPr>
        <w:pStyle w:val="Proposal"/>
        <w:numPr>
          <w:ilvl w:val="0"/>
          <w:numId w:val="58"/>
        </w:numPr>
      </w:pPr>
      <w:r w:rsidRPr="004E4013">
        <w:t xml:space="preserve">Since split SRB is supported during duplication, when duplication is deactivated, the remote UE might continue to duplicate PDUs unless the SRB is explicitly changed from split to direct path – we agree that reconfiguring the SRB may involve additional signalling, and it is up to </w:t>
      </w:r>
      <w:proofErr w:type="spellStart"/>
      <w:r w:rsidRPr="004E4013">
        <w:t>gNB</w:t>
      </w:r>
      <w:proofErr w:type="spellEnd"/>
      <w:r w:rsidRPr="004E4013">
        <w:t xml:space="preserve"> configuration/implementation.</w:t>
      </w:r>
    </w:p>
    <w:p w14:paraId="6C72DB72" w14:textId="77777777" w:rsidR="00FC296B" w:rsidRPr="004E4013" w:rsidRDefault="00FC296B" w:rsidP="00FC296B">
      <w:pPr>
        <w:pStyle w:val="Proposal"/>
        <w:numPr>
          <w:ilvl w:val="0"/>
          <w:numId w:val="58"/>
        </w:numPr>
      </w:pPr>
      <w:r w:rsidRPr="004E4013">
        <w:t xml:space="preserve">Increase in reliability/throughput, wherein the remote UE has the flexibility to use either link for transmission.  It is not clear how splitting SRB would aid in increasing the throughput; as for reliability, </w:t>
      </w:r>
      <w:r w:rsidRPr="00B4494E">
        <w:t xml:space="preserve">without duplication, </w:t>
      </w:r>
      <w:r w:rsidRPr="004E4013">
        <w:t xml:space="preserve">since we are using the same </w:t>
      </w:r>
      <w:proofErr w:type="spellStart"/>
      <w:r w:rsidRPr="004E4013">
        <w:t>Uu</w:t>
      </w:r>
      <w:proofErr w:type="spellEnd"/>
      <w:r w:rsidRPr="004E4013">
        <w:t xml:space="preserve"> path for both the links unlike DC scenario, the benefit in this case is not notable. </w:t>
      </w:r>
    </w:p>
    <w:p w14:paraId="0D598992" w14:textId="77777777" w:rsidR="00FC296B" w:rsidRPr="00B4494E" w:rsidRDefault="00FC296B" w:rsidP="00FC296B">
      <w:pPr>
        <w:pStyle w:val="Proposal"/>
        <w:numPr>
          <w:ilvl w:val="0"/>
          <w:numId w:val="58"/>
        </w:numPr>
      </w:pPr>
      <w:r w:rsidRPr="004E4013">
        <w:t xml:space="preserve">Balance of load between the two paths, enabling to choose one path or the other, which does not seem </w:t>
      </w:r>
      <w:r w:rsidRPr="00B4494E">
        <w:t xml:space="preserve">extremely </w:t>
      </w:r>
      <w:r w:rsidRPr="004E4013">
        <w:t xml:space="preserve">relevant for split SRB. </w:t>
      </w:r>
    </w:p>
    <w:p w14:paraId="3EFF61E8" w14:textId="77777777" w:rsidR="00FC296B" w:rsidRPr="004E4013" w:rsidRDefault="00FC296B" w:rsidP="00FC296B">
      <w:pPr>
        <w:pStyle w:val="Proposal"/>
      </w:pPr>
      <w:r w:rsidRPr="00B4494E">
        <w:t>Despite not very compelling pros to support split SRB1/SRB2 for scenario 2, we can agree to support it considering majority view</w:t>
      </w:r>
      <w:r>
        <w:t>. However, the aspect of the primary path of the split SRB1/SRB2 being always on direct path needs clarification.</w:t>
      </w:r>
      <w:r w:rsidRPr="00B4494E">
        <w:t xml:space="preserve"> </w:t>
      </w:r>
      <w:r>
        <w:t xml:space="preserve">We wonder if it indicates that SRB1/SRB2 transmission is restricted to direct path in scenario 2 </w:t>
      </w:r>
      <w:proofErr w:type="gramStart"/>
      <w:r>
        <w:t>similar to</w:t>
      </w:r>
      <w:proofErr w:type="gramEnd"/>
      <w:r>
        <w:t xml:space="preserve"> legacy UL RRC. We think that we can </w:t>
      </w:r>
      <w:r w:rsidRPr="00B4494E">
        <w:t xml:space="preserve">leave it to network implementation </w:t>
      </w:r>
      <w:r>
        <w:t xml:space="preserve">to enable the bearer type for the UL transmission of SRB1/SRB2 </w:t>
      </w:r>
      <w:proofErr w:type="gramStart"/>
      <w:r>
        <w:t>similar to</w:t>
      </w:r>
      <w:proofErr w:type="gramEnd"/>
      <w:r>
        <w:t xml:space="preserve"> scenario 1.</w:t>
      </w:r>
      <w:r w:rsidRPr="00B4494E">
        <w:t xml:space="preserve"> </w:t>
      </w:r>
    </w:p>
    <w:p w14:paraId="665BE023" w14:textId="604A8A18" w:rsidR="00FC296B" w:rsidRPr="00DF634D" w:rsidRDefault="00FC296B" w:rsidP="00DF634D">
      <w:pPr>
        <w:pStyle w:val="Proposal"/>
        <w:numPr>
          <w:ilvl w:val="0"/>
          <w:numId w:val="33"/>
        </w:numPr>
        <w:ind w:left="360"/>
      </w:pPr>
      <w:r w:rsidRPr="00DF634D">
        <w:t xml:space="preserve">For scenario 2, split SRB1/SRB2 (when duplication is deactivated) is supported and the bearer type can be independently configured by the </w:t>
      </w:r>
      <w:proofErr w:type="spellStart"/>
      <w:r w:rsidRPr="00DF634D">
        <w:t>gNB</w:t>
      </w:r>
      <w:proofErr w:type="spellEnd"/>
      <w:r w:rsidRPr="00DF634D">
        <w:t xml:space="preserve">. </w:t>
      </w:r>
    </w:p>
    <w:p w14:paraId="6DB29D44" w14:textId="77777777" w:rsidR="00FC296B" w:rsidRDefault="00FC296B" w:rsidP="00DF634D">
      <w:pPr>
        <w:pStyle w:val="Proposal"/>
        <w:numPr>
          <w:ilvl w:val="1"/>
          <w:numId w:val="33"/>
        </w:numPr>
        <w:ind w:left="630"/>
      </w:pPr>
      <w:r>
        <w:t xml:space="preserve">Upon direct path </w:t>
      </w:r>
      <w:proofErr w:type="spellStart"/>
      <w:r>
        <w:t>Uu</w:t>
      </w:r>
      <w:proofErr w:type="spellEnd"/>
      <w:r>
        <w:t xml:space="preserve">-RLF in scenario 2, RRC Re-establishment is </w:t>
      </w:r>
      <w:proofErr w:type="gramStart"/>
      <w:r>
        <w:t>initiated</w:t>
      </w:r>
      <w:proofErr w:type="gramEnd"/>
      <w:r>
        <w:t xml:space="preserve"> and failure report may be triggered or sent to the network using the indirect path (if Relay UE does not indicate </w:t>
      </w:r>
      <w:proofErr w:type="spellStart"/>
      <w:r>
        <w:t>Uu</w:t>
      </w:r>
      <w:proofErr w:type="spellEnd"/>
      <w:r>
        <w:t xml:space="preserve"> RLF) depending on network configuration. </w:t>
      </w:r>
    </w:p>
    <w:p w14:paraId="784831E3" w14:textId="77777777" w:rsidR="00FC296B" w:rsidRPr="009B024B" w:rsidRDefault="00FC296B" w:rsidP="00FC296B">
      <w:pPr>
        <w:rPr>
          <w:lang w:val="en-GB" w:eastAsia="x-none"/>
        </w:rPr>
      </w:pPr>
      <w:r w:rsidRPr="009B024B">
        <w:rPr>
          <w:lang w:val="en-GB" w:eastAsia="x-none"/>
        </w:rPr>
        <w:t xml:space="preserve">At the same time, which path is used in the downlink when duplication is not configured for a given bearer, is left to </w:t>
      </w:r>
      <w:proofErr w:type="spellStart"/>
      <w:r w:rsidRPr="009B024B">
        <w:rPr>
          <w:lang w:val="en-GB" w:eastAsia="x-none"/>
        </w:rPr>
        <w:t>gNB</w:t>
      </w:r>
      <w:proofErr w:type="spellEnd"/>
      <w:r w:rsidRPr="009B024B">
        <w:rPr>
          <w:lang w:val="en-GB" w:eastAsia="x-none"/>
        </w:rPr>
        <w:t xml:space="preserve"> implementation. </w:t>
      </w:r>
    </w:p>
    <w:p w14:paraId="01168525" w14:textId="323997B1" w:rsidR="00FC296B" w:rsidRDefault="00FC296B" w:rsidP="00DF634D">
      <w:pPr>
        <w:pStyle w:val="Proposal"/>
        <w:numPr>
          <w:ilvl w:val="0"/>
          <w:numId w:val="33"/>
        </w:numPr>
        <w:ind w:left="540" w:hanging="540"/>
      </w:pPr>
      <w:r w:rsidRPr="009B024B">
        <w:t xml:space="preserve">For </w:t>
      </w:r>
      <w:r>
        <w:t xml:space="preserve">scenario 2 </w:t>
      </w:r>
      <w:r w:rsidRPr="009B024B">
        <w:t>DL transmission</w:t>
      </w:r>
      <w:r>
        <w:t xml:space="preserve"> on split SRB1/SRB2</w:t>
      </w:r>
      <w:r w:rsidRPr="009B024B">
        <w:t xml:space="preserve">, when </w:t>
      </w:r>
      <w:r>
        <w:t>multi-path</w:t>
      </w:r>
      <w:r w:rsidRPr="009B024B">
        <w:t xml:space="preserve"> is enabled </w:t>
      </w:r>
      <w:r w:rsidRPr="00D3201D">
        <w:t xml:space="preserve">and duplication is not </w:t>
      </w:r>
      <w:r>
        <w:t>activated</w:t>
      </w:r>
      <w:r w:rsidRPr="00EC56E4">
        <w:t xml:space="preserve"> </w:t>
      </w:r>
      <w:r w:rsidRPr="002E16DE">
        <w:t xml:space="preserve">for a </w:t>
      </w:r>
      <w:r>
        <w:t>r</w:t>
      </w:r>
      <w:r w:rsidRPr="002E16DE">
        <w:t>emote UE</w:t>
      </w:r>
      <w:r>
        <w:t>,</w:t>
      </w:r>
      <w:r w:rsidRPr="002E16DE">
        <w:t xml:space="preserve"> and </w:t>
      </w:r>
      <w:r>
        <w:t xml:space="preserve">when </w:t>
      </w:r>
      <w:r w:rsidRPr="002E16DE">
        <w:t>both direct and indirect paths are available, it is up to network implementation to choose which of the two paths is used</w:t>
      </w:r>
      <w:r>
        <w:t>.</w:t>
      </w:r>
    </w:p>
    <w:p w14:paraId="1BE68177" w14:textId="76143A89" w:rsidR="000C6079" w:rsidRDefault="004E1591" w:rsidP="00E97889">
      <w:pPr>
        <w:pStyle w:val="Heading2"/>
      </w:pPr>
      <w:r>
        <w:t>Scenario 1</w:t>
      </w:r>
    </w:p>
    <w:p w14:paraId="08BF7C81" w14:textId="77777777" w:rsidR="004E1591" w:rsidRDefault="004E1591" w:rsidP="00E97889">
      <w:pPr>
        <w:pStyle w:val="Heading3"/>
      </w:pPr>
      <w:r>
        <w:t>Primary path and Primary RLC entity</w:t>
      </w:r>
    </w:p>
    <w:p w14:paraId="35181444" w14:textId="77777777" w:rsidR="004E1591" w:rsidRDefault="004E1591" w:rsidP="004E1591">
      <w:pPr>
        <w:rPr>
          <w:lang w:val="en-GB" w:eastAsia="x-none"/>
        </w:rPr>
      </w:pPr>
      <w:r>
        <w:rPr>
          <w:lang w:val="en-GB" w:eastAsia="x-none"/>
        </w:rPr>
        <w:t>For the support of primary path, we have the following agreements:</w:t>
      </w:r>
    </w:p>
    <w:p w14:paraId="77CE3F67" w14:textId="77777777" w:rsidR="004E1591" w:rsidRDefault="004E1591" w:rsidP="004E1591">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Pr>
          <w:rFonts w:ascii="Arial" w:eastAsia="Times New Roman" w:hAnsi="Arial" w:cs="Arial"/>
          <w:lang w:val="en-GB"/>
        </w:rPr>
        <w:t xml:space="preserve">#120e </w:t>
      </w:r>
      <w:r w:rsidRPr="003B5970">
        <w:rPr>
          <w:rFonts w:ascii="Arial" w:eastAsia="Times New Roman" w:hAnsi="Arial" w:cs="Arial"/>
          <w:lang w:val="en-GB"/>
        </w:rPr>
        <w:t>RAN2 do not define a control plane primary path concept in the study phase; FFS if something needs to be defined in normative work, but it should be driven by functionality and technical benefits.</w:t>
      </w:r>
    </w:p>
    <w:p w14:paraId="3E63564B" w14:textId="77777777" w:rsidR="004E1591" w:rsidRDefault="004E1591" w:rsidP="004E1591">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p>
    <w:p w14:paraId="03F2491A" w14:textId="77777777" w:rsidR="004E1591" w:rsidRPr="003B5970" w:rsidRDefault="004E1591" w:rsidP="004E1591">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Pr>
          <w:rFonts w:ascii="Arial" w:eastAsia="Times New Roman" w:hAnsi="Arial" w:cs="Arial"/>
          <w:lang w:val="en-GB"/>
        </w:rPr>
        <w:t xml:space="preserve">#119bise </w:t>
      </w:r>
      <w:r w:rsidRPr="006D0F2D">
        <w:rPr>
          <w:rFonts w:ascii="Arial" w:eastAsia="Times New Roman" w:hAnsi="Arial" w:cs="Arial"/>
          <w:lang w:val="en-GB"/>
        </w:rPr>
        <w:t>Alternative proposal 7-1 (if proposal 2-1A is not agreed) (modified): FFS CPDU submission; if it is supported, the primary RLC entity of the MP split bearer for DRB can be configured on any of the paths for Scenario 1.</w:t>
      </w:r>
    </w:p>
    <w:p w14:paraId="00EB135C" w14:textId="77777777" w:rsidR="004E1591" w:rsidRDefault="004E1591" w:rsidP="004E1591">
      <w:pPr>
        <w:rPr>
          <w:lang w:val="en-GB" w:eastAsia="x-none"/>
        </w:rPr>
      </w:pPr>
    </w:p>
    <w:p w14:paraId="55526AA4" w14:textId="77777777" w:rsidR="004E1591" w:rsidRDefault="004E1591" w:rsidP="00DF634D">
      <w:pPr>
        <w:pBdr>
          <w:top w:val="single" w:sz="4" w:space="1" w:color="auto"/>
          <w:left w:val="single" w:sz="4" w:space="4" w:color="auto"/>
          <w:bottom w:val="single" w:sz="4" w:space="1" w:color="auto"/>
          <w:right w:val="single" w:sz="4" w:space="4" w:color="auto"/>
        </w:pBdr>
        <w:rPr>
          <w:lang w:val="en-GB" w:eastAsia="x-none"/>
        </w:rPr>
      </w:pPr>
      <w:r>
        <w:rPr>
          <w:lang w:val="en-GB" w:eastAsia="x-none"/>
        </w:rPr>
        <w:t>In RAN2#121</w:t>
      </w:r>
      <w:r w:rsidRPr="00DF634D">
        <w:rPr>
          <w:lang w:val="en-GB" w:eastAsia="x-none"/>
        </w:rPr>
        <w:t xml:space="preserve">, as per [2], rapporteur is proposing that </w:t>
      </w:r>
      <w:r w:rsidRPr="005273DB">
        <w:rPr>
          <w:b/>
          <w:bCs/>
          <w:highlight w:val="yellow"/>
          <w:lang w:val="en-GB" w:eastAsia="x-none"/>
        </w:rPr>
        <w:t>the concept of existing ‘primary path and primary RLC entity’ is adopted for each MP split bearer configuration</w:t>
      </w:r>
      <w:r>
        <w:rPr>
          <w:lang w:val="en-GB" w:eastAsia="x-none"/>
        </w:rPr>
        <w:t>.</w:t>
      </w:r>
    </w:p>
    <w:p w14:paraId="55D1F496" w14:textId="77777777" w:rsidR="004E1591" w:rsidRDefault="004E1591" w:rsidP="004E1591">
      <w:pPr>
        <w:rPr>
          <w:lang w:val="en-GB"/>
        </w:rPr>
      </w:pPr>
      <w:r w:rsidRPr="05E5E46A">
        <w:rPr>
          <w:lang w:val="en-GB"/>
        </w:rPr>
        <w:t xml:space="preserve">There was a lot of discussion during the study phase on whether to support </w:t>
      </w:r>
      <w:proofErr w:type="spellStart"/>
      <w:r w:rsidRPr="05E5E46A">
        <w:rPr>
          <w:i/>
          <w:lang w:val="en-GB"/>
        </w:rPr>
        <w:t>primaryPath</w:t>
      </w:r>
      <w:proofErr w:type="spellEnd"/>
      <w:r w:rsidRPr="05E5E46A">
        <w:rPr>
          <w:lang w:val="en-GB"/>
        </w:rPr>
        <w:t xml:space="preserve"> overall for scenario 1 </w:t>
      </w:r>
      <w:proofErr w:type="gramStart"/>
      <w:r w:rsidRPr="05E5E46A">
        <w:rPr>
          <w:lang w:val="en-GB"/>
        </w:rPr>
        <w:t>similar to</w:t>
      </w:r>
      <w:proofErr w:type="gramEnd"/>
      <w:r w:rsidRPr="05E5E46A">
        <w:rPr>
          <w:lang w:val="en-GB"/>
        </w:rPr>
        <w:t xml:space="preserve"> how it is defined for DC/CA scenario.</w:t>
      </w:r>
      <w:r>
        <w:rPr>
          <w:lang w:val="en-GB"/>
        </w:rPr>
        <w:t xml:space="preserve"> </w:t>
      </w:r>
    </w:p>
    <w:p w14:paraId="72A11015" w14:textId="77777777" w:rsidR="004E1591" w:rsidRDefault="004E1591" w:rsidP="004E1591">
      <w:pPr>
        <w:rPr>
          <w:lang w:val="en-GB" w:eastAsia="x-none"/>
        </w:rPr>
      </w:pPr>
      <w:r>
        <w:rPr>
          <w:lang w:val="en-GB" w:eastAsia="x-none"/>
        </w:rPr>
        <w:t xml:space="preserve">Some functions of the </w:t>
      </w:r>
      <w:proofErr w:type="spellStart"/>
      <w:r>
        <w:rPr>
          <w:i/>
          <w:iCs/>
          <w:lang w:val="en-GB" w:eastAsia="x-none"/>
        </w:rPr>
        <w:t>primaryPath</w:t>
      </w:r>
      <w:proofErr w:type="spellEnd"/>
      <w:r>
        <w:rPr>
          <w:i/>
          <w:iCs/>
          <w:lang w:val="en-GB" w:eastAsia="x-none"/>
        </w:rPr>
        <w:t xml:space="preserve"> </w:t>
      </w:r>
      <w:r>
        <w:rPr>
          <w:lang w:val="en-GB" w:eastAsia="x-none"/>
        </w:rPr>
        <w:t xml:space="preserve">include the following: </w:t>
      </w:r>
    </w:p>
    <w:p w14:paraId="27F2DD8E" w14:textId="77777777" w:rsidR="004E1591" w:rsidRDefault="004E1591" w:rsidP="004E1591">
      <w:pPr>
        <w:pStyle w:val="ListParagraph"/>
        <w:numPr>
          <w:ilvl w:val="0"/>
          <w:numId w:val="53"/>
        </w:numPr>
        <w:rPr>
          <w:lang w:val="en-GB" w:eastAsia="x-none"/>
        </w:rPr>
      </w:pPr>
      <w:r>
        <w:rPr>
          <w:lang w:val="en-GB" w:eastAsia="x-none"/>
        </w:rPr>
        <w:t xml:space="preserve">Setting the </w:t>
      </w:r>
      <w:proofErr w:type="spellStart"/>
      <w:r>
        <w:rPr>
          <w:i/>
          <w:iCs/>
          <w:lang w:val="en-GB" w:eastAsia="x-none"/>
        </w:rPr>
        <w:t>primaryPath</w:t>
      </w:r>
      <w:proofErr w:type="spellEnd"/>
      <w:r>
        <w:rPr>
          <w:i/>
          <w:iCs/>
          <w:lang w:val="en-GB" w:eastAsia="x-none"/>
        </w:rPr>
        <w:t xml:space="preserve"> </w:t>
      </w:r>
      <w:r>
        <w:rPr>
          <w:lang w:val="en-GB" w:eastAsia="x-none"/>
        </w:rPr>
        <w:t xml:space="preserve">to SCG when </w:t>
      </w:r>
      <w:proofErr w:type="spellStart"/>
      <w:r>
        <w:rPr>
          <w:i/>
          <w:iCs/>
          <w:lang w:val="en-GB" w:eastAsia="x-none"/>
        </w:rPr>
        <w:t>MCGFailureInformation</w:t>
      </w:r>
      <w:proofErr w:type="spellEnd"/>
      <w:r>
        <w:rPr>
          <w:i/>
          <w:iCs/>
          <w:lang w:val="en-GB" w:eastAsia="x-none"/>
        </w:rPr>
        <w:t xml:space="preserve"> </w:t>
      </w:r>
      <w:r>
        <w:rPr>
          <w:lang w:val="en-GB" w:eastAsia="x-none"/>
        </w:rPr>
        <w:t xml:space="preserve">is received and split SRB1 is configured without duplication. </w:t>
      </w:r>
    </w:p>
    <w:p w14:paraId="2B2A6807" w14:textId="77777777" w:rsidR="004E1591" w:rsidRDefault="004E1591" w:rsidP="004E1591">
      <w:pPr>
        <w:pStyle w:val="ListParagraph"/>
        <w:numPr>
          <w:ilvl w:val="0"/>
          <w:numId w:val="53"/>
        </w:numPr>
        <w:rPr>
          <w:lang w:val="en-GB" w:eastAsia="x-none"/>
        </w:rPr>
      </w:pPr>
      <w:r>
        <w:rPr>
          <w:lang w:val="en-GB" w:eastAsia="x-none"/>
        </w:rPr>
        <w:t>Providing the cell Group ID and LCID of the primary RLC entity (for SRBs, only cell group ID corresponding to MCG is supported)</w:t>
      </w:r>
    </w:p>
    <w:p w14:paraId="14E5AD69" w14:textId="77777777" w:rsidR="004E1591" w:rsidRDefault="004E1591" w:rsidP="004E1591">
      <w:pPr>
        <w:rPr>
          <w:lang w:val="en-GB" w:eastAsia="x-none"/>
        </w:rPr>
      </w:pPr>
      <w:r>
        <w:rPr>
          <w:lang w:val="en-GB"/>
        </w:rPr>
        <w:t xml:space="preserve">Since we have already agreed that the </w:t>
      </w:r>
      <w:proofErr w:type="spellStart"/>
      <w:r>
        <w:rPr>
          <w:lang w:val="en-GB"/>
        </w:rPr>
        <w:t>PCell</w:t>
      </w:r>
      <w:proofErr w:type="spellEnd"/>
      <w:r>
        <w:rPr>
          <w:lang w:val="en-GB"/>
        </w:rPr>
        <w:t xml:space="preserve"> is on the direct path for both scenario 1 and scenario 2, we can discuss whether we need the concept of primary path especially for the same cell case</w:t>
      </w:r>
      <w:r w:rsidRPr="05E5E46A">
        <w:rPr>
          <w:lang w:val="en-GB"/>
        </w:rPr>
        <w:t>.</w:t>
      </w:r>
      <w:r>
        <w:rPr>
          <w:lang w:val="en-GB"/>
        </w:rPr>
        <w:t xml:space="preserve"> </w:t>
      </w:r>
      <w:r>
        <w:rPr>
          <w:lang w:val="en-GB" w:eastAsia="x-none"/>
        </w:rPr>
        <w:t xml:space="preserve">It is understandable that, to enable the data split functionality, a primary RLC entity should be considered. However, in this release, since both the paths terminate in the same </w:t>
      </w:r>
      <w:proofErr w:type="spellStart"/>
      <w:r>
        <w:rPr>
          <w:lang w:val="en-GB" w:eastAsia="x-none"/>
        </w:rPr>
        <w:t>gNB</w:t>
      </w:r>
      <w:proofErr w:type="spellEnd"/>
      <w:r>
        <w:rPr>
          <w:lang w:val="en-GB" w:eastAsia="x-none"/>
        </w:rPr>
        <w:t>, we can discuss the following two options:</w:t>
      </w:r>
    </w:p>
    <w:p w14:paraId="4A3A58F4" w14:textId="77777777" w:rsidR="004E1591" w:rsidRDefault="004E1591" w:rsidP="004E1591">
      <w:pPr>
        <w:pStyle w:val="ListParagraph"/>
        <w:numPr>
          <w:ilvl w:val="0"/>
          <w:numId w:val="59"/>
        </w:numPr>
        <w:rPr>
          <w:lang w:val="en-GB" w:eastAsia="x-none"/>
        </w:rPr>
      </w:pPr>
      <w:r>
        <w:rPr>
          <w:lang w:val="en-GB" w:eastAsia="x-none"/>
        </w:rPr>
        <w:t xml:space="preserve">The primary RLC entity is always corresponding to the one on </w:t>
      </w:r>
      <w:proofErr w:type="spellStart"/>
      <w:r>
        <w:rPr>
          <w:lang w:val="en-GB" w:eastAsia="x-none"/>
        </w:rPr>
        <w:t>PCell</w:t>
      </w:r>
      <w:proofErr w:type="spellEnd"/>
      <w:r>
        <w:rPr>
          <w:lang w:val="en-GB" w:eastAsia="x-none"/>
        </w:rPr>
        <w:t xml:space="preserve">/direct path or </w:t>
      </w:r>
      <w:proofErr w:type="spellStart"/>
      <w:r>
        <w:rPr>
          <w:lang w:val="en-GB" w:eastAsia="x-none"/>
        </w:rPr>
        <w:t>Uu</w:t>
      </w:r>
      <w:proofErr w:type="spellEnd"/>
      <w:r w:rsidRPr="00B4494E">
        <w:rPr>
          <w:lang w:val="en-GB" w:eastAsia="x-none"/>
        </w:rPr>
        <w:t xml:space="preserve">   </w:t>
      </w:r>
    </w:p>
    <w:p w14:paraId="3B73713E" w14:textId="77777777" w:rsidR="004E1591" w:rsidRDefault="004E1591" w:rsidP="004E1591">
      <w:pPr>
        <w:pStyle w:val="ListParagraph"/>
        <w:numPr>
          <w:ilvl w:val="0"/>
          <w:numId w:val="59"/>
        </w:numPr>
        <w:rPr>
          <w:lang w:val="en-GB" w:eastAsia="x-none"/>
        </w:rPr>
      </w:pPr>
      <w:r>
        <w:rPr>
          <w:lang w:val="en-GB" w:eastAsia="x-none"/>
        </w:rPr>
        <w:t xml:space="preserve">It is up to </w:t>
      </w:r>
      <w:proofErr w:type="spellStart"/>
      <w:r>
        <w:rPr>
          <w:lang w:val="en-GB" w:eastAsia="x-none"/>
        </w:rPr>
        <w:t>gNB</w:t>
      </w:r>
      <w:proofErr w:type="spellEnd"/>
      <w:r>
        <w:rPr>
          <w:lang w:val="en-GB" w:eastAsia="x-none"/>
        </w:rPr>
        <w:t xml:space="preserve"> to choose the primary RLC entity between </w:t>
      </w:r>
      <w:proofErr w:type="spellStart"/>
      <w:r>
        <w:rPr>
          <w:lang w:val="en-GB" w:eastAsia="x-none"/>
        </w:rPr>
        <w:t>Uu</w:t>
      </w:r>
      <w:proofErr w:type="spellEnd"/>
      <w:r>
        <w:rPr>
          <w:lang w:val="en-GB" w:eastAsia="x-none"/>
        </w:rPr>
        <w:t xml:space="preserve"> and PC5</w:t>
      </w:r>
    </w:p>
    <w:p w14:paraId="56CC20E1" w14:textId="77777777" w:rsidR="004E1591" w:rsidRDefault="004E1591" w:rsidP="004E1591">
      <w:pPr>
        <w:rPr>
          <w:lang w:val="en-GB" w:eastAsia="x-none"/>
        </w:rPr>
      </w:pPr>
      <w:r>
        <w:rPr>
          <w:lang w:val="en-GB" w:eastAsia="x-none"/>
        </w:rPr>
        <w:t xml:space="preserve">Considering option b), we think that it is probably useful when the remote UE is in cell edge and the relay UE and remote UE could belong to the same cell or different cell. It also offers flexibility to the </w:t>
      </w:r>
      <w:proofErr w:type="spellStart"/>
      <w:r>
        <w:rPr>
          <w:lang w:val="en-GB" w:eastAsia="x-none"/>
        </w:rPr>
        <w:t>gNB</w:t>
      </w:r>
      <w:proofErr w:type="spellEnd"/>
      <w:r>
        <w:rPr>
          <w:lang w:val="en-GB" w:eastAsia="x-none"/>
        </w:rPr>
        <w:t xml:space="preserve"> to configure it on a per-bearer basis depending on different factors.  </w:t>
      </w:r>
    </w:p>
    <w:p w14:paraId="70162AE8" w14:textId="77777777" w:rsidR="004E1591" w:rsidRPr="00DF634D" w:rsidRDefault="004E1591" w:rsidP="00DF634D">
      <w:pPr>
        <w:pStyle w:val="Proposal"/>
        <w:numPr>
          <w:ilvl w:val="0"/>
          <w:numId w:val="33"/>
        </w:numPr>
        <w:ind w:left="360"/>
        <w:rPr>
          <w:b/>
          <w:bCs/>
        </w:rPr>
      </w:pPr>
      <w:r w:rsidRPr="00DF634D">
        <w:t xml:space="preserve">In scenario 1, the concept of primary RLC entity is adopted for each MP split bearer. FFS the concept of existing </w:t>
      </w:r>
      <w:proofErr w:type="spellStart"/>
      <w:r w:rsidRPr="00DF634D">
        <w:rPr>
          <w:i/>
          <w:iCs/>
        </w:rPr>
        <w:t>primaryPath</w:t>
      </w:r>
      <w:proofErr w:type="spellEnd"/>
      <w:r w:rsidRPr="00DF634D">
        <w:rPr>
          <w:i/>
          <w:iCs/>
        </w:rPr>
        <w:t xml:space="preserve"> </w:t>
      </w:r>
      <w:r w:rsidRPr="00DF634D">
        <w:t xml:space="preserve">until how multi-path is configured with cell group is not finalized. </w:t>
      </w:r>
    </w:p>
    <w:p w14:paraId="1D78F7F3" w14:textId="77777777" w:rsidR="004E1591" w:rsidRDefault="004E1591" w:rsidP="004E1591">
      <w:pPr>
        <w:rPr>
          <w:lang w:val="en-GB" w:eastAsia="x-none"/>
        </w:rPr>
      </w:pPr>
      <w:r>
        <w:rPr>
          <w:lang w:val="en-GB" w:eastAsia="x-none"/>
        </w:rPr>
        <w:t>We think that new procedures need to be defined to handle multi-path using DC and CA concepts as baseline. This discussion is also related to the cell group topic as outlined in [2]:</w:t>
      </w:r>
    </w:p>
    <w:p w14:paraId="44CCEDE2" w14:textId="77777777" w:rsidR="004E1591" w:rsidRPr="00184F4E" w:rsidRDefault="004E1591" w:rsidP="004E1591">
      <w:pPr>
        <w:pStyle w:val="Heading7"/>
        <w:numPr>
          <w:ilvl w:val="0"/>
          <w:numId w:val="0"/>
        </w:numPr>
        <w:pBdr>
          <w:top w:val="single" w:sz="4" w:space="1" w:color="auto"/>
          <w:left w:val="single" w:sz="4" w:space="4" w:color="auto"/>
          <w:bottom w:val="single" w:sz="4" w:space="1" w:color="auto"/>
          <w:right w:val="single" w:sz="4" w:space="4" w:color="auto"/>
        </w:pBdr>
        <w:rPr>
          <w:rFonts w:eastAsia="Malgun Gothic"/>
        </w:rPr>
      </w:pPr>
      <w:r>
        <w:t xml:space="preserve">Issue 1.11: </w:t>
      </w:r>
      <w:r>
        <w:rPr>
          <w:rFonts w:eastAsia="Malgun Gothic"/>
        </w:rPr>
        <w:t>Cell Group</w:t>
      </w:r>
    </w:p>
    <w:p w14:paraId="04CED152" w14:textId="77777777" w:rsidR="004E1591" w:rsidRPr="00B0559A" w:rsidRDefault="004E1591" w:rsidP="004E1591">
      <w:pPr>
        <w:pBdr>
          <w:top w:val="single" w:sz="4" w:space="1" w:color="auto"/>
          <w:left w:val="single" w:sz="4" w:space="4" w:color="auto"/>
          <w:bottom w:val="single" w:sz="4" w:space="1" w:color="auto"/>
          <w:right w:val="single" w:sz="4" w:space="4" w:color="auto"/>
        </w:pBdr>
        <w:rPr>
          <w:rFonts w:eastAsia="Malgun Gothic"/>
        </w:rPr>
      </w:pPr>
      <w:r>
        <w:rPr>
          <w:rFonts w:eastAsia="Malgun Gothic"/>
        </w:rPr>
        <w:t>A</w:t>
      </w:r>
      <w:r w:rsidRPr="00B0559A">
        <w:rPr>
          <w:rFonts w:eastAsia="Malgun Gothic" w:hint="eastAsia"/>
        </w:rPr>
        <w:t xml:space="preserve">s </w:t>
      </w:r>
      <w:r w:rsidRPr="00B0559A">
        <w:rPr>
          <w:rFonts w:eastAsia="Malgun Gothic"/>
        </w:rPr>
        <w:t>some companies</w:t>
      </w:r>
      <w:r w:rsidRPr="00B0559A">
        <w:rPr>
          <w:rFonts w:eastAsia="Malgun Gothic" w:hint="eastAsia"/>
        </w:rPr>
        <w:t xml:space="preserve"> pointed out, DC mode</w:t>
      </w:r>
      <w:r w:rsidRPr="00B0559A">
        <w:rPr>
          <w:rFonts w:eastAsia="Malgun Gothic"/>
        </w:rPr>
        <w:t>l</w:t>
      </w:r>
      <w:r w:rsidRPr="00B0559A">
        <w:rPr>
          <w:rFonts w:eastAsia="Malgun Gothic" w:hint="eastAsia"/>
        </w:rPr>
        <w:t xml:space="preserve"> </w:t>
      </w:r>
      <w:r w:rsidRPr="00B0559A">
        <w:rPr>
          <w:rFonts w:eastAsia="Malgun Gothic"/>
        </w:rPr>
        <w:t>would</w:t>
      </w:r>
      <w:r w:rsidRPr="00B0559A">
        <w:rPr>
          <w:rFonts w:eastAsia="Malgun Gothic" w:hint="eastAsia"/>
        </w:rPr>
        <w:t xml:space="preserve"> lead to extra spec effort </w:t>
      </w:r>
      <w:proofErr w:type="gramStart"/>
      <w:r w:rsidRPr="00B0559A">
        <w:rPr>
          <w:rFonts w:eastAsia="Malgun Gothic"/>
        </w:rPr>
        <w:t>e.g.</w:t>
      </w:r>
      <w:proofErr w:type="gramEnd"/>
      <w:r w:rsidRPr="00B0559A">
        <w:rPr>
          <w:rFonts w:eastAsia="Malgun Gothic"/>
        </w:rPr>
        <w:t xml:space="preserve"> to support indirect-path based SCG operation and CA mode seems better to limit spec impact within MAC. CA model seems well aligned with assumption on NR SL that SL is configured only within MCG, not SCG.</w:t>
      </w:r>
    </w:p>
    <w:p w14:paraId="0D40DE94" w14:textId="77777777" w:rsidR="004E1591" w:rsidRPr="00B0559A" w:rsidRDefault="004E1591" w:rsidP="004E1591">
      <w:pPr>
        <w:pBdr>
          <w:top w:val="single" w:sz="4" w:space="1" w:color="auto"/>
          <w:left w:val="single" w:sz="4" w:space="4" w:color="auto"/>
          <w:bottom w:val="single" w:sz="4" w:space="1" w:color="auto"/>
          <w:right w:val="single" w:sz="4" w:space="4" w:color="auto"/>
        </w:pBdr>
        <w:rPr>
          <w:rFonts w:eastAsia="Malgun Gothic"/>
        </w:rPr>
      </w:pPr>
      <w:r w:rsidRPr="00B0559A">
        <w:rPr>
          <w:rFonts w:eastAsia="Malgun Gothic"/>
        </w:rPr>
        <w:t>Accordingly, rapporteur suggests the following proposals for progress:</w:t>
      </w:r>
    </w:p>
    <w:p w14:paraId="0CA7988E" w14:textId="77777777" w:rsidR="004E1591" w:rsidRPr="00946236" w:rsidRDefault="004E1591" w:rsidP="004E1591">
      <w:pPr>
        <w:pBdr>
          <w:top w:val="single" w:sz="4" w:space="1" w:color="auto"/>
          <w:left w:val="single" w:sz="4" w:space="4" w:color="auto"/>
          <w:bottom w:val="single" w:sz="4" w:space="1" w:color="auto"/>
          <w:right w:val="single" w:sz="4" w:space="4" w:color="auto"/>
        </w:pBdr>
        <w:rPr>
          <w:rFonts w:eastAsia="Malgun Gothic"/>
          <w:b/>
        </w:rPr>
      </w:pPr>
      <w:r>
        <w:rPr>
          <w:b/>
        </w:rPr>
        <w:t>Proposal 1.11</w:t>
      </w:r>
      <w:r w:rsidRPr="00946236">
        <w:rPr>
          <w:b/>
        </w:rPr>
        <w:t xml:space="preserve">A: </w:t>
      </w:r>
      <w:r>
        <w:rPr>
          <w:b/>
        </w:rPr>
        <w:t xml:space="preserve">[MP] </w:t>
      </w:r>
      <w:r>
        <w:rPr>
          <w:rFonts w:eastAsia="Malgun Gothic"/>
          <w:b/>
        </w:rPr>
        <w:t>RAN2 is requested to discuss how multi-path is configured with cell group(s)</w:t>
      </w:r>
    </w:p>
    <w:p w14:paraId="14942953" w14:textId="77777777" w:rsidR="004E1591" w:rsidRDefault="004E1591" w:rsidP="004E1591">
      <w:pPr>
        <w:pBdr>
          <w:top w:val="single" w:sz="4" w:space="1" w:color="auto"/>
          <w:left w:val="single" w:sz="4" w:space="4" w:color="auto"/>
          <w:bottom w:val="single" w:sz="4" w:space="1" w:color="auto"/>
          <w:right w:val="single" w:sz="4" w:space="4" w:color="auto"/>
        </w:pBdr>
        <w:rPr>
          <w:b/>
        </w:rPr>
      </w:pPr>
      <w:r w:rsidRPr="00B0559A">
        <w:rPr>
          <w:rFonts w:eastAsia="Malgun Gothic" w:hint="eastAsia"/>
          <w:b/>
        </w:rPr>
        <w:t>Proposal 1.11</w:t>
      </w:r>
      <w:r w:rsidRPr="00B0559A">
        <w:rPr>
          <w:rFonts w:eastAsia="Malgun Gothic"/>
          <w:b/>
        </w:rPr>
        <w:t>B</w:t>
      </w:r>
      <w:r w:rsidRPr="00B0559A">
        <w:rPr>
          <w:rFonts w:eastAsia="Malgun Gothic" w:hint="eastAsia"/>
          <w:b/>
        </w:rPr>
        <w:t xml:space="preserve">: </w:t>
      </w:r>
      <w:r>
        <w:rPr>
          <w:rFonts w:eastAsia="Malgun Gothic"/>
          <w:b/>
        </w:rPr>
        <w:t>[LP</w:t>
      </w:r>
      <w:r w:rsidRPr="00B0559A">
        <w:rPr>
          <w:rFonts w:eastAsia="Malgun Gothic"/>
          <w:b/>
        </w:rPr>
        <w:t xml:space="preserve">] </w:t>
      </w:r>
      <w:r w:rsidRPr="001624DA">
        <w:rPr>
          <w:b/>
        </w:rPr>
        <w:t xml:space="preserve">A same MAC entity can </w:t>
      </w:r>
      <w:r>
        <w:rPr>
          <w:b/>
        </w:rPr>
        <w:t>support</w:t>
      </w:r>
      <w:r w:rsidRPr="001624DA">
        <w:rPr>
          <w:b/>
        </w:rPr>
        <w:t xml:space="preserve"> both NR SL of the indirect path and </w:t>
      </w:r>
      <w:proofErr w:type="spellStart"/>
      <w:r w:rsidRPr="001624DA">
        <w:rPr>
          <w:b/>
        </w:rPr>
        <w:t>Uu</w:t>
      </w:r>
      <w:proofErr w:type="spellEnd"/>
      <w:r w:rsidRPr="001624DA">
        <w:rPr>
          <w:b/>
        </w:rPr>
        <w:t xml:space="preserve"> link of the direct path for scenario 1, as currently specified for NR SL.</w:t>
      </w:r>
    </w:p>
    <w:p w14:paraId="13020F4D" w14:textId="77777777" w:rsidR="004E1591" w:rsidRPr="00876BDC" w:rsidRDefault="004E1591" w:rsidP="004E1591">
      <w:pPr>
        <w:rPr>
          <w:lang w:val="en-GB" w:eastAsia="x-none"/>
        </w:rPr>
      </w:pPr>
      <w:r>
        <w:rPr>
          <w:lang w:val="en-GB" w:eastAsia="x-none"/>
        </w:rPr>
        <w:t xml:space="preserve">Cell group configuration of a MCG or SCG comprises of a MAC entity, a set of logical channels, and a primary cell and one or more secondary cells. With multi-path, we can consider remote UE’s serving cell and relay UE’s serving cell as the two different cell groups or remote UE’s serving cell and the relay UE (or PC5) itself as two different cell groups. Furthermore, remote UE and relay UE can have the same or different serving cell as well. Furthermore, CA-based model involves data splitting below the MAC whereas DC framework is more closely related to multi-path with PDCP-based splitting. There is only one RRC entity in CA, but each of MN and SN host an RRC entity in DC. As we can see the situation is different from both DC and CA and we cannot reuse the current specification as is, therefore, we can see that we need new procedures and correspondingly, new IEs. </w:t>
      </w:r>
    </w:p>
    <w:p w14:paraId="5111AEA6" w14:textId="646B2EC8" w:rsidR="004E1591" w:rsidRPr="00DF634D" w:rsidRDefault="004E1591" w:rsidP="004E1591">
      <w:pPr>
        <w:pStyle w:val="observ"/>
        <w:ind w:left="360"/>
        <w:rPr>
          <w:b/>
          <w:bCs/>
        </w:rPr>
      </w:pPr>
      <w:r w:rsidRPr="00DF634D">
        <w:t xml:space="preserve">Multi-path relaying requires support of a unique set of features </w:t>
      </w:r>
      <w:r w:rsidR="00CE2286" w:rsidRPr="00DF634D">
        <w:t xml:space="preserve">and functionalities </w:t>
      </w:r>
      <w:r w:rsidR="003871C9" w:rsidRPr="00DF634D">
        <w:t>(</w:t>
      </w:r>
      <w:proofErr w:type="gramStart"/>
      <w:r w:rsidR="003871C9" w:rsidRPr="00DF634D">
        <w:t>e.g.</w:t>
      </w:r>
      <w:proofErr w:type="gramEnd"/>
      <w:r w:rsidR="003871C9" w:rsidRPr="00DF634D">
        <w:t xml:space="preserve"> with respect to data splitting, RRC entity location, C-RNTI, </w:t>
      </w:r>
      <w:proofErr w:type="spellStart"/>
      <w:r w:rsidR="003871C9" w:rsidRPr="00DF634D">
        <w:t>PCell</w:t>
      </w:r>
      <w:proofErr w:type="spellEnd"/>
      <w:r w:rsidR="003871C9" w:rsidRPr="00DF634D">
        <w:t>, etc.)</w:t>
      </w:r>
      <w:r w:rsidR="003871C9" w:rsidRPr="00DF634D">
        <w:t xml:space="preserve"> </w:t>
      </w:r>
      <w:r w:rsidR="00CE2286" w:rsidRPr="00DF634D">
        <w:t>and has</w:t>
      </w:r>
      <w:r w:rsidR="009741CE" w:rsidRPr="00DF634D">
        <w:t xml:space="preserve"> some commonality to</w:t>
      </w:r>
      <w:r w:rsidRPr="00DF634D">
        <w:t xml:space="preserve"> both DC and CA</w:t>
      </w:r>
      <w:r w:rsidR="009741CE" w:rsidRPr="00DF634D">
        <w:t xml:space="preserve">. </w:t>
      </w:r>
      <w:r w:rsidR="00E231D5" w:rsidRPr="00DF634D">
        <w:t xml:space="preserve">We need to identify the different functionalities </w:t>
      </w:r>
      <w:r w:rsidR="003871C9" w:rsidRPr="00DF634D">
        <w:t xml:space="preserve">and </w:t>
      </w:r>
      <w:r w:rsidR="00E231D5" w:rsidRPr="00DF634D">
        <w:t>need not associate it to</w:t>
      </w:r>
      <w:r w:rsidRPr="00DF634D">
        <w:t xml:space="preserve"> a specific model </w:t>
      </w:r>
      <w:proofErr w:type="gramStart"/>
      <w:r w:rsidR="003871C9" w:rsidRPr="00DF634D">
        <w:t>i.e.</w:t>
      </w:r>
      <w:proofErr w:type="gramEnd"/>
      <w:r w:rsidR="003871C9" w:rsidRPr="00DF634D">
        <w:t xml:space="preserve"> CA</w:t>
      </w:r>
      <w:r w:rsidR="00901878">
        <w:t>.</w:t>
      </w:r>
    </w:p>
    <w:p w14:paraId="2E66008E" w14:textId="77777777" w:rsidR="004E1591" w:rsidRDefault="004E1591" w:rsidP="004E1591">
      <w:pPr>
        <w:rPr>
          <w:lang w:val="en-GB" w:eastAsia="x-none"/>
        </w:rPr>
      </w:pPr>
      <w:r>
        <w:rPr>
          <w:lang w:val="en-GB" w:eastAsia="x-none"/>
        </w:rPr>
        <w:t xml:space="preserve">In Release-17, we did not encounter the need of supporting both </w:t>
      </w:r>
      <w:proofErr w:type="spellStart"/>
      <w:r>
        <w:rPr>
          <w:lang w:val="en-GB" w:eastAsia="x-none"/>
        </w:rPr>
        <w:t>Uu</w:t>
      </w:r>
      <w:proofErr w:type="spellEnd"/>
      <w:r>
        <w:rPr>
          <w:lang w:val="en-GB" w:eastAsia="x-none"/>
        </w:rPr>
        <w:t xml:space="preserve"> and PC5 channels terminating at the network, simultaneously whereas in multi-path relaying we </w:t>
      </w:r>
      <w:proofErr w:type="gramStart"/>
      <w:r>
        <w:rPr>
          <w:lang w:val="en-GB" w:eastAsia="x-none"/>
        </w:rPr>
        <w:t>have to</w:t>
      </w:r>
      <w:proofErr w:type="gramEnd"/>
      <w:r>
        <w:rPr>
          <w:lang w:val="en-GB" w:eastAsia="x-none"/>
        </w:rPr>
        <w:t xml:space="preserve"> support both paths at the same time. We support the usage of sidelink MAC entity in RRC specification with its own sidelink configuration and RLC channels thereby differentiating between </w:t>
      </w:r>
      <w:proofErr w:type="spellStart"/>
      <w:r>
        <w:rPr>
          <w:lang w:val="en-GB" w:eastAsia="x-none"/>
        </w:rPr>
        <w:t>Uu</w:t>
      </w:r>
      <w:proofErr w:type="spellEnd"/>
      <w:r>
        <w:rPr>
          <w:lang w:val="en-GB" w:eastAsia="x-none"/>
        </w:rPr>
        <w:t xml:space="preserve"> and SL MAC entities. In the MAC specification, the two entities are also defined separately wherein we have different structures and different sets of transport and logical channels. Although it can be left to modelling, we still think that the </w:t>
      </w:r>
      <w:proofErr w:type="spellStart"/>
      <w:r>
        <w:rPr>
          <w:lang w:val="en-GB" w:eastAsia="x-none"/>
        </w:rPr>
        <w:t>Uu</w:t>
      </w:r>
      <w:proofErr w:type="spellEnd"/>
      <w:r>
        <w:rPr>
          <w:lang w:val="en-GB" w:eastAsia="x-none"/>
        </w:rPr>
        <w:t xml:space="preserve"> and PC5 MAC entities can be handled independently for multi-path (and with new procedures that use some of the DC/CA concepts as baseline). </w:t>
      </w:r>
    </w:p>
    <w:p w14:paraId="1A3010CB" w14:textId="2844DE35" w:rsidR="004E1591" w:rsidRPr="00DF634D" w:rsidRDefault="00E35EF0" w:rsidP="004E1591">
      <w:pPr>
        <w:pStyle w:val="observ"/>
        <w:ind w:left="270"/>
        <w:rPr>
          <w:lang w:eastAsia="x-none"/>
        </w:rPr>
      </w:pPr>
      <w:r w:rsidRPr="00DF634D">
        <w:t xml:space="preserve">In current MAC specification, </w:t>
      </w:r>
      <w:proofErr w:type="spellStart"/>
      <w:r w:rsidR="004E1591" w:rsidRPr="00DF634D">
        <w:t>Uu</w:t>
      </w:r>
      <w:proofErr w:type="spellEnd"/>
      <w:r w:rsidR="004E1591" w:rsidRPr="00DF634D">
        <w:t xml:space="preserve"> and sidelink data transmission and other functions are independently handled </w:t>
      </w:r>
      <w:r w:rsidR="00910050" w:rsidRPr="00DF634D">
        <w:t>and there is no coordinated operation</w:t>
      </w:r>
      <w:r w:rsidR="003B4EB4" w:rsidRPr="00DF634D">
        <w:t xml:space="preserve"> or multiplexing </w:t>
      </w:r>
      <w:r w:rsidR="00E42740" w:rsidRPr="00DF634D">
        <w:t>between the two. I</w:t>
      </w:r>
      <w:r w:rsidR="004E1591" w:rsidRPr="00DF634D">
        <w:t xml:space="preserve">t could be easier to follow the same principle for multi-path support. </w:t>
      </w:r>
    </w:p>
    <w:p w14:paraId="4D55512D" w14:textId="439B1335" w:rsidR="00900B3F" w:rsidRPr="009B024B" w:rsidRDefault="001E7D3F" w:rsidP="00E97889">
      <w:pPr>
        <w:pStyle w:val="Heading3"/>
      </w:pPr>
      <w:r w:rsidRPr="009B024B">
        <w:t>Enabling</w:t>
      </w:r>
      <w:r w:rsidR="00900B3F" w:rsidRPr="009B024B">
        <w:t xml:space="preserve"> </w:t>
      </w:r>
      <w:r w:rsidR="008B286D">
        <w:t>multi-path</w:t>
      </w:r>
    </w:p>
    <w:p w14:paraId="640F3FF4" w14:textId="37B09D42" w:rsidR="00DD72EE" w:rsidRDefault="00DC46C4" w:rsidP="00DD72EE">
      <w:pPr>
        <w:pStyle w:val="Proposal"/>
      </w:pPr>
      <w:r w:rsidRPr="009B024B">
        <w:t>For L2 U2N Relay based indirect path, t</w:t>
      </w:r>
      <w:r w:rsidR="007C6C74" w:rsidRPr="009B024B">
        <w:t xml:space="preserve">he </w:t>
      </w:r>
      <w:proofErr w:type="spellStart"/>
      <w:r w:rsidR="007C6C74" w:rsidRPr="009B024B">
        <w:t>gNB</w:t>
      </w:r>
      <w:proofErr w:type="spellEnd"/>
      <w:r w:rsidR="007C6C74" w:rsidRPr="009B024B">
        <w:t xml:space="preserve"> may </w:t>
      </w:r>
      <w:r w:rsidR="003C7CFC" w:rsidRPr="009B024B">
        <w:t xml:space="preserve">enable </w:t>
      </w:r>
      <w:r w:rsidR="007C6C74" w:rsidRPr="009B024B">
        <w:t xml:space="preserve">the support of </w:t>
      </w:r>
      <w:r w:rsidR="008B286D">
        <w:t>multi-path</w:t>
      </w:r>
      <w:r w:rsidR="005862F0" w:rsidRPr="009B024B">
        <w:t xml:space="preserve"> to a Remote UE </w:t>
      </w:r>
      <w:r w:rsidR="00361BDD" w:rsidRPr="009B024B">
        <w:t xml:space="preserve">either explicitly or implicitly by sending </w:t>
      </w:r>
      <w:r w:rsidR="005862F0" w:rsidRPr="009B024B">
        <w:t>measurement configuration</w:t>
      </w:r>
      <w:r w:rsidR="00576254" w:rsidRPr="009B024B">
        <w:t xml:space="preserve"> or </w:t>
      </w:r>
      <w:r w:rsidR="005314FC" w:rsidRPr="009B024B">
        <w:t xml:space="preserve">configuring </w:t>
      </w:r>
      <w:r w:rsidR="007C4AA7" w:rsidRPr="009B024B">
        <w:t xml:space="preserve">necessary </w:t>
      </w:r>
      <w:r w:rsidR="00576254" w:rsidRPr="009B024B">
        <w:t>link quality thresholds</w:t>
      </w:r>
      <w:r w:rsidR="00361BDD" w:rsidRPr="009B024B">
        <w:t xml:space="preserve">. The Remote UE </w:t>
      </w:r>
      <w:r w:rsidR="00115953" w:rsidRPr="009B024B">
        <w:t xml:space="preserve">performs measurements and provides the report to the </w:t>
      </w:r>
      <w:proofErr w:type="spellStart"/>
      <w:r w:rsidR="00115953" w:rsidRPr="009B024B">
        <w:t>gNB</w:t>
      </w:r>
      <w:proofErr w:type="spellEnd"/>
      <w:r w:rsidR="00115953" w:rsidRPr="009B024B">
        <w:t xml:space="preserve"> via the </w:t>
      </w:r>
      <w:r w:rsidR="007C4AA7" w:rsidRPr="009B024B">
        <w:t xml:space="preserve">existing link that can be </w:t>
      </w:r>
      <w:r w:rsidR="00115953" w:rsidRPr="009B024B">
        <w:t xml:space="preserve">direct or indirect </w:t>
      </w:r>
      <w:r w:rsidR="007C4AA7" w:rsidRPr="009B024B">
        <w:t xml:space="preserve">relay </w:t>
      </w:r>
      <w:r w:rsidR="00115953" w:rsidRPr="009B024B">
        <w:t>path. Thereafter</w:t>
      </w:r>
      <w:r w:rsidR="00EA039B" w:rsidRPr="009B024B">
        <w:t>,</w:t>
      </w:r>
      <w:r w:rsidR="00115953" w:rsidRPr="009B024B">
        <w:t xml:space="preserve"> the </w:t>
      </w:r>
      <w:proofErr w:type="spellStart"/>
      <w:r w:rsidR="00115953" w:rsidRPr="009B024B">
        <w:t>gNB</w:t>
      </w:r>
      <w:proofErr w:type="spellEnd"/>
      <w:r w:rsidR="00115953" w:rsidRPr="009B024B">
        <w:t xml:space="preserve"> adds the new path by</w:t>
      </w:r>
      <w:r w:rsidR="007C6C74" w:rsidRPr="009B024B">
        <w:t xml:space="preserve"> provid</w:t>
      </w:r>
      <w:r w:rsidR="00115953" w:rsidRPr="009B024B">
        <w:t>ing</w:t>
      </w:r>
      <w:r w:rsidR="007C6C74" w:rsidRPr="009B024B">
        <w:t xml:space="preserve"> relevant </w:t>
      </w:r>
      <w:r w:rsidR="00DE41F8" w:rsidRPr="009B024B">
        <w:t xml:space="preserve">bearer </w:t>
      </w:r>
      <w:r w:rsidR="007C6C74" w:rsidRPr="009B024B">
        <w:t>configuration to Remote UE and Relay UE accordingly.</w:t>
      </w:r>
      <w:r w:rsidR="00954EE1" w:rsidRPr="009B024B">
        <w:t xml:space="preserve"> </w:t>
      </w:r>
      <w:r w:rsidR="007C4AA7" w:rsidRPr="009B024B">
        <w:t xml:space="preserve">This procedure </w:t>
      </w:r>
      <w:r w:rsidR="00A131E5" w:rsidRPr="009B024B">
        <w:t xml:space="preserve">uses </w:t>
      </w:r>
      <w:r w:rsidR="00D500FA" w:rsidRPr="009B024B">
        <w:t xml:space="preserve">Release-17 </w:t>
      </w:r>
      <w:r w:rsidR="00A131E5" w:rsidRPr="009B024B">
        <w:t xml:space="preserve">path switching as baseline. </w:t>
      </w:r>
      <w:r w:rsidR="00327B64" w:rsidRPr="009B024B">
        <w:t xml:space="preserve">It is possible that the Remote UE had an active connection to the </w:t>
      </w:r>
      <w:proofErr w:type="spellStart"/>
      <w:r w:rsidR="00327B64" w:rsidRPr="009B024B">
        <w:t>gNB</w:t>
      </w:r>
      <w:proofErr w:type="spellEnd"/>
      <w:r w:rsidR="00327B64" w:rsidRPr="009B024B">
        <w:t xml:space="preserve"> </w:t>
      </w:r>
      <w:r w:rsidR="00A131E5" w:rsidRPr="009B024B">
        <w:t xml:space="preserve">directly </w:t>
      </w:r>
      <w:r w:rsidR="00327B64" w:rsidRPr="009B024B">
        <w:t>and finds another indirect path which satisfies certain criteria</w:t>
      </w:r>
      <w:r w:rsidR="003005A0" w:rsidRPr="009B024B">
        <w:t xml:space="preserve"> </w:t>
      </w:r>
      <w:proofErr w:type="gramStart"/>
      <w:r w:rsidR="003005A0" w:rsidRPr="009B024B">
        <w:t>e.g</w:t>
      </w:r>
      <w:r w:rsidR="00C04ACB" w:rsidRPr="009B024B">
        <w:t>.</w:t>
      </w:r>
      <w:proofErr w:type="gramEnd"/>
      <w:r w:rsidR="003005A0" w:rsidRPr="009B024B">
        <w:t xml:space="preserve"> PC5 link threshold with hysteresis criterion, and this indirect path is </w:t>
      </w:r>
      <w:r w:rsidR="00C403DC" w:rsidRPr="009B024B">
        <w:t xml:space="preserve">configured as an additional path </w:t>
      </w:r>
      <w:r w:rsidR="004C132C" w:rsidRPr="009B024B">
        <w:t>to</w:t>
      </w:r>
      <w:r w:rsidR="00C403DC" w:rsidRPr="009B024B">
        <w:t xml:space="preserve"> enabl</w:t>
      </w:r>
      <w:r w:rsidR="004C132C" w:rsidRPr="009B024B">
        <w:t>e</w:t>
      </w:r>
      <w:r w:rsidR="00C403DC" w:rsidRPr="009B024B">
        <w:t xml:space="preserve"> </w:t>
      </w:r>
      <w:r w:rsidR="008B286D">
        <w:t>multi-path</w:t>
      </w:r>
      <w:r w:rsidR="00C403DC" w:rsidRPr="009B024B">
        <w:t xml:space="preserve"> transmission</w:t>
      </w:r>
      <w:r w:rsidR="00C04ACB" w:rsidRPr="009B024B">
        <w:t xml:space="preserve"> [case 1]</w:t>
      </w:r>
      <w:r w:rsidR="00C403DC" w:rsidRPr="009B024B">
        <w:t xml:space="preserve">. </w:t>
      </w:r>
      <w:r w:rsidR="00FC4DDC" w:rsidRPr="009B024B">
        <w:t xml:space="preserve">Another </w:t>
      </w:r>
      <w:r w:rsidR="00144514" w:rsidRPr="009B024B" w:rsidDel="001C798C">
        <w:t>use</w:t>
      </w:r>
      <w:r w:rsidR="00C04ACB" w:rsidRPr="009B024B">
        <w:t xml:space="preserve"> </w:t>
      </w:r>
      <w:r w:rsidR="00144514" w:rsidRPr="009B024B">
        <w:t>case</w:t>
      </w:r>
      <w:r w:rsidR="00FC4DDC" w:rsidRPr="009B024B">
        <w:t xml:space="preserve"> is </w:t>
      </w:r>
      <w:r w:rsidR="00144514" w:rsidRPr="009B024B">
        <w:t>where</w:t>
      </w:r>
      <w:r w:rsidR="00FC4DDC" w:rsidRPr="009B024B">
        <w:t xml:space="preserve"> the Remote UE is </w:t>
      </w:r>
      <w:r w:rsidR="00AE0B5D" w:rsidRPr="009B024B">
        <w:t xml:space="preserve">active on the indirect path and finds that a </w:t>
      </w:r>
      <w:proofErr w:type="spellStart"/>
      <w:r w:rsidR="00AE0B5D" w:rsidRPr="009B024B">
        <w:t>Uu</w:t>
      </w:r>
      <w:proofErr w:type="spellEnd"/>
      <w:r w:rsidR="00AE0B5D" w:rsidRPr="009B024B">
        <w:t xml:space="preserve"> link is available which satisfies </w:t>
      </w:r>
      <w:proofErr w:type="spellStart"/>
      <w:r w:rsidR="00AE0B5D" w:rsidRPr="009B024B">
        <w:t>e.g</w:t>
      </w:r>
      <w:proofErr w:type="spellEnd"/>
      <w:r w:rsidR="00AE0B5D" w:rsidRPr="009B024B">
        <w:t xml:space="preserve"> </w:t>
      </w:r>
      <w:proofErr w:type="spellStart"/>
      <w:r w:rsidR="00AE0B5D" w:rsidRPr="009B024B">
        <w:t>Uu</w:t>
      </w:r>
      <w:proofErr w:type="spellEnd"/>
      <w:r w:rsidR="00AE0B5D" w:rsidRPr="009B024B">
        <w:t xml:space="preserve"> link quality threshold with hysteresis condition</w:t>
      </w:r>
      <w:r w:rsidR="006B28AC" w:rsidRPr="009B024B">
        <w:t xml:space="preserve">, and </w:t>
      </w:r>
      <w:r w:rsidR="007D047B" w:rsidRPr="009B024B">
        <w:t xml:space="preserve">consequently </w:t>
      </w:r>
      <w:r w:rsidR="00331713" w:rsidRPr="009B024B">
        <w:t xml:space="preserve">this direct </w:t>
      </w:r>
      <w:proofErr w:type="spellStart"/>
      <w:r w:rsidR="00331713" w:rsidRPr="009B024B">
        <w:t>Uu</w:t>
      </w:r>
      <w:proofErr w:type="spellEnd"/>
      <w:r w:rsidR="00331713" w:rsidRPr="009B024B">
        <w:t xml:space="preserve"> path is configured as an additional </w:t>
      </w:r>
      <w:r w:rsidR="007D047B" w:rsidRPr="009B024B">
        <w:t>link</w:t>
      </w:r>
      <w:r w:rsidR="00331713" w:rsidRPr="009B024B">
        <w:t xml:space="preserve"> to support </w:t>
      </w:r>
      <w:r w:rsidR="008B286D">
        <w:t>multi-path</w:t>
      </w:r>
      <w:r w:rsidR="00C04ACB" w:rsidRPr="009B024B">
        <w:t xml:space="preserve"> [case 2]</w:t>
      </w:r>
      <w:r w:rsidR="00331713" w:rsidRPr="009B024B">
        <w:t>.</w:t>
      </w:r>
      <w:r w:rsidR="00AE0B5D" w:rsidRPr="009B024B">
        <w:t xml:space="preserve"> </w:t>
      </w:r>
      <w:r w:rsidR="00C403DC" w:rsidRPr="009B024B">
        <w:t xml:space="preserve"> </w:t>
      </w:r>
      <w:bookmarkStart w:id="10" w:name="_Toc110605159"/>
      <w:bookmarkStart w:id="11" w:name="_Toc110605196"/>
      <w:bookmarkStart w:id="12" w:name="_Toc110607281"/>
      <w:bookmarkStart w:id="13" w:name="_Toc110611116"/>
      <w:bookmarkStart w:id="14" w:name="_Toc110611295"/>
      <w:bookmarkStart w:id="15" w:name="_Toc110611343"/>
      <w:bookmarkStart w:id="16" w:name="_Toc110848800"/>
      <w:bookmarkStart w:id="17" w:name="_Toc115295824"/>
      <w:bookmarkStart w:id="18" w:name="_Toc115295843"/>
      <w:bookmarkStart w:id="19" w:name="_Toc115374647"/>
      <w:bookmarkStart w:id="20" w:name="_Toc115375750"/>
      <w:bookmarkStart w:id="21" w:name="_Toc110953759"/>
      <w:bookmarkStart w:id="22" w:name="_Toc110962239"/>
      <w:bookmarkStart w:id="23" w:name="_Toc110962280"/>
      <w:bookmarkStart w:id="24" w:name="_Toc110962329"/>
      <w:bookmarkStart w:id="25" w:name="_Toc110962369"/>
      <w:bookmarkStart w:id="26" w:name="_Toc110966770"/>
      <w:bookmarkStart w:id="27" w:name="_Toc110966856"/>
      <w:bookmarkStart w:id="28" w:name="_Toc110967591"/>
      <w:bookmarkStart w:id="29" w:name="_Toc110967643"/>
      <w:bookmarkStart w:id="30" w:name="_Toc110968749"/>
    </w:p>
    <w:p w14:paraId="0B88509C" w14:textId="3D07C016" w:rsidR="00DD72EE" w:rsidRPr="00B769C6" w:rsidRDefault="00DD72EE" w:rsidP="00DF634D">
      <w:pPr>
        <w:pStyle w:val="ListParagraph"/>
        <w:numPr>
          <w:ilvl w:val="0"/>
          <w:numId w:val="33"/>
        </w:numPr>
        <w:tabs>
          <w:tab w:val="left" w:pos="1260"/>
        </w:tabs>
        <w:ind w:left="540" w:hanging="540"/>
        <w:rPr>
          <w:lang w:val="en-GB" w:eastAsia="x-none"/>
        </w:rPr>
      </w:pPr>
      <w:r w:rsidRPr="00B769C6">
        <w:t xml:space="preserve"> </w:t>
      </w:r>
      <w:r w:rsidR="004079C1">
        <w:rPr>
          <w:lang w:val="en-GB" w:eastAsia="x-none"/>
        </w:rPr>
        <w:t>F</w:t>
      </w:r>
      <w:r w:rsidRPr="00AA6F1D">
        <w:t xml:space="preserve">or scenario 1, </w:t>
      </w:r>
      <w:proofErr w:type="spellStart"/>
      <w:r w:rsidRPr="00AA6F1D">
        <w:t>gNB</w:t>
      </w:r>
      <w:proofErr w:type="spellEnd"/>
      <w:r w:rsidRPr="00AA6F1D">
        <w:t xml:space="preserve"> provides link quality thresholds for enabling Multi-path at the Remote UE either via broadcast signalling or dedicated signalling. </w:t>
      </w:r>
      <w:proofErr w:type="gramStart"/>
      <w:r w:rsidRPr="00AA6F1D">
        <w:t>i.e.</w:t>
      </w:r>
      <w:proofErr w:type="gramEnd"/>
      <w:r w:rsidRPr="00AA6F1D">
        <w:t xml:space="preserve"> PC5 link quality threshold to enable candidate relay UE measurement report if already using direct path and </w:t>
      </w:r>
      <w:proofErr w:type="spellStart"/>
      <w:r w:rsidRPr="00AA6F1D">
        <w:t>Uu</w:t>
      </w:r>
      <w:proofErr w:type="spellEnd"/>
      <w:r w:rsidRPr="00AA6F1D">
        <w:t xml:space="preserve"> link quality threshold to enable the direct path measurement report if already using indirect path. </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4F58AF54" w14:textId="3C5CD2EB" w:rsidR="008805BC" w:rsidRPr="009B024B" w:rsidRDefault="008805BC" w:rsidP="00DF634D">
      <w:pPr>
        <w:pStyle w:val="Proposal"/>
      </w:pPr>
      <w:r>
        <w:object w:dxaOrig="7951" w:dyaOrig="8522" w14:anchorId="227EFB3D">
          <v:shape id="_x0000_i1134" type="#_x0000_t75" style="width:232.55pt;height:249.25pt" o:ole="">
            <v:imagedata r:id="rId13" o:title=""/>
          </v:shape>
          <o:OLEObject Type="Embed" ProgID="Visio.Drawing.15" ShapeID="_x0000_i1134" DrawAspect="Content" ObjectID="_1742329528" r:id="rId14"/>
        </w:object>
      </w:r>
      <w:r w:rsidRPr="008327D1">
        <w:t xml:space="preserve"> </w:t>
      </w:r>
      <w:r>
        <w:object w:dxaOrig="7936" w:dyaOrig="6497" w14:anchorId="7C792A4C">
          <v:shape id="_x0000_i1135" type="#_x0000_t75" style="width:232.5pt;height:190.05pt" o:ole="">
            <v:imagedata r:id="rId15" o:title=""/>
          </v:shape>
          <o:OLEObject Type="Embed" ProgID="Visio.Drawing.15" ShapeID="_x0000_i1135" DrawAspect="Content" ObjectID="_1742329529" r:id="rId16"/>
        </w:object>
      </w:r>
    </w:p>
    <w:p w14:paraId="184AFDF6" w14:textId="77777777" w:rsidR="008805BC" w:rsidRPr="009B024B" w:rsidRDefault="008805BC" w:rsidP="008805BC">
      <w:pPr>
        <w:keepNext/>
        <w:rPr>
          <w:lang w:val="en-GB" w:eastAsia="x-none"/>
        </w:rPr>
      </w:pPr>
      <w:r w:rsidRPr="009B024B">
        <w:rPr>
          <w:lang w:val="en-GB" w:eastAsia="x-none"/>
        </w:rPr>
        <w:t xml:space="preserve">               </w:t>
      </w:r>
    </w:p>
    <w:p w14:paraId="0FFD950C" w14:textId="527790D4" w:rsidR="008805BC" w:rsidRPr="009B024B" w:rsidRDefault="008805BC" w:rsidP="008805BC">
      <w:pPr>
        <w:pStyle w:val="Caption"/>
        <w:jc w:val="center"/>
        <w:rPr>
          <w:rFonts w:eastAsia="Times New Roman"/>
          <w:b/>
          <w:bCs/>
          <w:lang w:eastAsia="zh-CN"/>
        </w:rPr>
      </w:pPr>
      <w:bookmarkStart w:id="31" w:name="_Ref110960996"/>
      <w:r w:rsidRPr="009B024B">
        <w:rPr>
          <w:b/>
          <w:bCs/>
          <w:i w:val="0"/>
          <w:iCs w:val="0"/>
          <w:color w:val="auto"/>
        </w:rPr>
        <w:t xml:space="preserve">Figure </w:t>
      </w:r>
      <w:bookmarkEnd w:id="31"/>
      <w:r w:rsidR="003E6032">
        <w:rPr>
          <w:b/>
          <w:bCs/>
          <w:i w:val="0"/>
          <w:iCs w:val="0"/>
          <w:color w:val="auto"/>
        </w:rPr>
        <w:t>2</w:t>
      </w:r>
      <w:r w:rsidRPr="009B024B">
        <w:rPr>
          <w:b/>
          <w:bCs/>
          <w:i w:val="0"/>
          <w:iCs w:val="0"/>
          <w:color w:val="auto"/>
        </w:rPr>
        <w:t xml:space="preserve">: Signalling flow when adding indirect path for scenario 1 (left) Figure </w:t>
      </w:r>
      <w:r w:rsidR="003E6032">
        <w:rPr>
          <w:b/>
          <w:bCs/>
          <w:i w:val="0"/>
          <w:iCs w:val="0"/>
          <w:color w:val="auto"/>
        </w:rPr>
        <w:t>3</w:t>
      </w:r>
      <w:r w:rsidRPr="009B024B">
        <w:rPr>
          <w:b/>
          <w:bCs/>
          <w:i w:val="0"/>
          <w:iCs w:val="0"/>
          <w:color w:val="auto"/>
        </w:rPr>
        <w:t>: Signalling flow when adding direct path for scenario 1 (right)</w:t>
      </w:r>
    </w:p>
    <w:p w14:paraId="63D608D6" w14:textId="6A0DBC59" w:rsidR="00ED2392" w:rsidRPr="00B55D3A" w:rsidRDefault="000E6F7A" w:rsidP="00DF634D">
      <w:r w:rsidRPr="00AA6F1D">
        <w:rPr>
          <w:lang w:val="en-GB" w:eastAsia="x-none"/>
        </w:rPr>
        <w:t xml:space="preserve">The signalling flow for both the cases, [case 1] when adding indirect path, and [case 2] when adding direct path are shown in </w:t>
      </w:r>
      <w:r w:rsidRPr="00AA6F1D">
        <w:rPr>
          <w:lang w:val="en-GB" w:eastAsia="x-none"/>
        </w:rPr>
        <w:fldChar w:fldCharType="begin"/>
      </w:r>
      <w:r w:rsidRPr="00AA6F1D">
        <w:rPr>
          <w:lang w:val="en-GB" w:eastAsia="x-none"/>
        </w:rPr>
        <w:instrText xml:space="preserve"> REF _Ref110960996 \h  \* MERGEFORMAT </w:instrText>
      </w:r>
      <w:r w:rsidRPr="00AA6F1D">
        <w:rPr>
          <w:lang w:val="en-GB" w:eastAsia="x-none"/>
        </w:rPr>
      </w:r>
      <w:r w:rsidRPr="00AA6F1D">
        <w:rPr>
          <w:lang w:val="en-GB" w:eastAsia="x-none"/>
        </w:rPr>
        <w:fldChar w:fldCharType="separate"/>
      </w:r>
      <w:r w:rsidRPr="00AA6F1D">
        <w:rPr>
          <w:b/>
          <w:bCs/>
        </w:rPr>
        <w:t xml:space="preserve">Figure </w:t>
      </w:r>
      <w:r w:rsidRPr="00AA6F1D">
        <w:rPr>
          <w:b/>
          <w:bCs/>
          <w:noProof/>
        </w:rPr>
        <w:t>2</w:t>
      </w:r>
      <w:r w:rsidRPr="00AA6F1D">
        <w:rPr>
          <w:lang w:val="en-GB" w:eastAsia="x-none"/>
        </w:rPr>
        <w:fldChar w:fldCharType="end"/>
      </w:r>
      <w:r w:rsidRPr="00AA6F1D">
        <w:rPr>
          <w:lang w:val="en-GB" w:eastAsia="x-none"/>
        </w:rPr>
        <w:t xml:space="preserve"> and </w:t>
      </w:r>
      <w:r w:rsidRPr="00AA6F1D">
        <w:rPr>
          <w:lang w:val="en-GB" w:eastAsia="x-none"/>
        </w:rPr>
        <w:fldChar w:fldCharType="begin"/>
      </w:r>
      <w:r w:rsidRPr="00AA6F1D">
        <w:rPr>
          <w:lang w:val="en-GB" w:eastAsia="x-none"/>
        </w:rPr>
        <w:instrText xml:space="preserve"> REF _Ref110961001 \h  \* MERGEFORMAT </w:instrText>
      </w:r>
      <w:r w:rsidRPr="00AA6F1D">
        <w:rPr>
          <w:lang w:val="en-GB" w:eastAsia="x-none"/>
        </w:rPr>
      </w:r>
      <w:r w:rsidRPr="00AA6F1D">
        <w:rPr>
          <w:lang w:val="en-GB" w:eastAsia="x-none"/>
        </w:rPr>
        <w:fldChar w:fldCharType="separate"/>
      </w:r>
      <w:r w:rsidRPr="00AA6F1D">
        <w:rPr>
          <w:b/>
          <w:bCs/>
        </w:rPr>
        <w:t xml:space="preserve">Figure </w:t>
      </w:r>
      <w:r w:rsidRPr="00AA6F1D">
        <w:rPr>
          <w:b/>
          <w:bCs/>
          <w:noProof/>
        </w:rPr>
        <w:t>3</w:t>
      </w:r>
      <w:r w:rsidRPr="00AA6F1D">
        <w:rPr>
          <w:lang w:val="en-GB" w:eastAsia="x-none"/>
        </w:rPr>
        <w:fldChar w:fldCharType="end"/>
      </w:r>
      <w:r w:rsidRPr="00AA6F1D">
        <w:rPr>
          <w:lang w:val="en-GB" w:eastAsia="x-none"/>
        </w:rPr>
        <w:t>, respectively.</w:t>
      </w:r>
    </w:p>
    <w:p w14:paraId="379BA607" w14:textId="77777777" w:rsidR="00EB410E" w:rsidRPr="009B024B" w:rsidRDefault="00EB410E" w:rsidP="00E97889">
      <w:pPr>
        <w:pStyle w:val="Heading1"/>
        <w:numPr>
          <w:ilvl w:val="0"/>
          <w:numId w:val="2"/>
        </w:numPr>
      </w:pPr>
      <w:r w:rsidRPr="009B024B">
        <w:t>Conclusion</w:t>
      </w:r>
    </w:p>
    <w:p w14:paraId="717B81DA" w14:textId="2BFFA2FC" w:rsidR="00711660" w:rsidRDefault="00640CA7" w:rsidP="00540E58">
      <w:pPr>
        <w:rPr>
          <w:lang w:eastAsia="zh-CN"/>
        </w:rPr>
      </w:pPr>
      <w:r w:rsidRPr="009B024B">
        <w:rPr>
          <w:lang w:eastAsia="zh-CN"/>
        </w:rPr>
        <w:t>In t</w:t>
      </w:r>
      <w:r w:rsidR="00111A5A" w:rsidRPr="009B024B">
        <w:rPr>
          <w:lang w:eastAsia="zh-CN"/>
        </w:rPr>
        <w:t xml:space="preserve">his contribution </w:t>
      </w:r>
      <w:r w:rsidRPr="009B024B">
        <w:rPr>
          <w:lang w:eastAsia="zh-CN"/>
        </w:rPr>
        <w:t xml:space="preserve">we </w:t>
      </w:r>
      <w:r w:rsidR="00111A5A" w:rsidRPr="009B024B">
        <w:rPr>
          <w:lang w:eastAsia="zh-CN"/>
        </w:rPr>
        <w:t xml:space="preserve">discuss </w:t>
      </w:r>
      <w:r w:rsidR="000E6F7A">
        <w:rPr>
          <w:lang w:eastAsia="zh-CN"/>
        </w:rPr>
        <w:t>the open</w:t>
      </w:r>
      <w:r w:rsidR="002E16DE">
        <w:rPr>
          <w:lang w:eastAsia="zh-CN"/>
        </w:rPr>
        <w:t xml:space="preserve"> aspects of </w:t>
      </w:r>
      <w:r w:rsidR="008B286D">
        <w:rPr>
          <w:lang w:eastAsia="zh-CN"/>
        </w:rPr>
        <w:t>multi-path</w:t>
      </w:r>
      <w:r w:rsidR="0012125C" w:rsidRPr="009B024B">
        <w:rPr>
          <w:lang w:eastAsia="zh-CN"/>
        </w:rPr>
        <w:t xml:space="preserve"> </w:t>
      </w:r>
      <w:r w:rsidR="007562DE">
        <w:rPr>
          <w:lang w:eastAsia="zh-CN"/>
        </w:rPr>
        <w:t>relaying considering scenario 1 and scenario 2</w:t>
      </w:r>
      <w:r w:rsidR="0012125C" w:rsidRPr="009B024B">
        <w:rPr>
          <w:lang w:eastAsia="zh-CN"/>
        </w:rPr>
        <w:t xml:space="preserve"> and </w:t>
      </w:r>
      <w:r w:rsidRPr="009B024B">
        <w:rPr>
          <w:lang w:eastAsia="zh-CN"/>
        </w:rPr>
        <w:t>make</w:t>
      </w:r>
      <w:r w:rsidR="0012125C" w:rsidRPr="009B024B">
        <w:rPr>
          <w:lang w:eastAsia="zh-CN"/>
        </w:rPr>
        <w:t xml:space="preserve"> </w:t>
      </w:r>
      <w:r w:rsidR="00C0788E" w:rsidRPr="009B024B">
        <w:rPr>
          <w:lang w:eastAsia="zh-CN"/>
        </w:rPr>
        <w:t xml:space="preserve">the following </w:t>
      </w:r>
      <w:r w:rsidR="00D269E5" w:rsidRPr="009B024B">
        <w:rPr>
          <w:lang w:eastAsia="zh-CN"/>
        </w:rPr>
        <w:t>proposal</w:t>
      </w:r>
      <w:r w:rsidR="005106A1" w:rsidRPr="009B024B">
        <w:rPr>
          <w:lang w:eastAsia="zh-CN"/>
        </w:rPr>
        <w:t>s</w:t>
      </w:r>
      <w:r w:rsidR="0045164C" w:rsidRPr="009B024B">
        <w:rPr>
          <w:lang w:eastAsia="zh-CN"/>
        </w:rPr>
        <w:t>:</w:t>
      </w:r>
    </w:p>
    <w:p w14:paraId="5EDC9E94" w14:textId="1C0B8CC1" w:rsidR="00B769C6" w:rsidRPr="00DF634D" w:rsidRDefault="00CF16CA" w:rsidP="00DF634D">
      <w:pPr>
        <w:tabs>
          <w:tab w:val="left" w:pos="1260"/>
        </w:tabs>
        <w:rPr>
          <w:lang w:val="en-GB" w:eastAsia="x-none"/>
        </w:rPr>
      </w:pPr>
      <w:r w:rsidRPr="00DF634D">
        <w:rPr>
          <w:b/>
          <w:bCs/>
          <w:lang w:val="en-GB" w:eastAsia="x-none"/>
        </w:rPr>
        <w:t>Proposal 1.</w:t>
      </w:r>
      <w:r>
        <w:rPr>
          <w:lang w:val="en-GB" w:eastAsia="x-none"/>
        </w:rPr>
        <w:t xml:space="preserve"> </w:t>
      </w:r>
      <w:r w:rsidR="00B769C6" w:rsidRPr="00DF634D">
        <w:rPr>
          <w:lang w:val="en-GB" w:eastAsia="x-none"/>
        </w:rPr>
        <w:t>Support of multiple candidate relay UEs for remote UE to choose from, is not considered in scenario 2.</w:t>
      </w:r>
    </w:p>
    <w:p w14:paraId="31AF922A" w14:textId="54420D22" w:rsidR="00B53D15" w:rsidRDefault="00CF16CA" w:rsidP="00DF634D">
      <w:pPr>
        <w:pStyle w:val="Proposal"/>
        <w:tabs>
          <w:tab w:val="left" w:pos="1260"/>
        </w:tabs>
      </w:pPr>
      <w:r w:rsidRPr="00DF634D">
        <w:rPr>
          <w:b/>
          <w:bCs/>
        </w:rPr>
        <w:t>Proposal 2.</w:t>
      </w:r>
      <w:r>
        <w:t xml:space="preserve"> </w:t>
      </w:r>
      <w:r w:rsidR="00B53D15" w:rsidRPr="00B4494E">
        <w:t xml:space="preserve">For scenario 2, case G is not supported </w:t>
      </w:r>
      <w:proofErr w:type="gramStart"/>
      <w:r w:rsidR="00B53D15" w:rsidRPr="00B4494E">
        <w:t>i.e.</w:t>
      </w:r>
      <w:proofErr w:type="gramEnd"/>
      <w:r w:rsidR="00B53D15" w:rsidRPr="00B4494E">
        <w:t xml:space="preserve"> the remote UE switching to a new relay UE for the indirect path under </w:t>
      </w:r>
      <w:proofErr w:type="spellStart"/>
      <w:r w:rsidR="00B53D15" w:rsidRPr="00B4494E">
        <w:t>gNB</w:t>
      </w:r>
      <w:proofErr w:type="spellEnd"/>
      <w:r w:rsidR="00B53D15" w:rsidRPr="00B4494E">
        <w:t xml:space="preserve"> control is not supported. </w:t>
      </w:r>
    </w:p>
    <w:p w14:paraId="545B273F" w14:textId="4850AD04" w:rsidR="00EB5CCF" w:rsidRPr="00DF634D" w:rsidRDefault="00CF16CA" w:rsidP="00DF634D">
      <w:pPr>
        <w:tabs>
          <w:tab w:val="left" w:pos="1260"/>
        </w:tabs>
        <w:spacing w:before="240"/>
        <w:rPr>
          <w:lang w:val="en-GB" w:eastAsia="x-none"/>
        </w:rPr>
      </w:pPr>
      <w:r w:rsidRPr="00DF634D">
        <w:rPr>
          <w:b/>
          <w:bCs/>
          <w:lang w:val="en-GB" w:eastAsia="x-none"/>
        </w:rPr>
        <w:t>Proposal 3.</w:t>
      </w:r>
      <w:r>
        <w:rPr>
          <w:lang w:val="en-GB" w:eastAsia="x-none"/>
        </w:rPr>
        <w:t xml:space="preserve"> </w:t>
      </w:r>
      <w:r w:rsidR="00EB5CCF" w:rsidRPr="00DF634D">
        <w:rPr>
          <w:lang w:val="en-GB" w:eastAsia="x-none"/>
        </w:rPr>
        <w:t>In scenario 2, to enable multi-path, upon ideal link establishment, Relay UE provides its C-RNTI and PCI information to the Remote UE based on implementation.</w:t>
      </w:r>
    </w:p>
    <w:p w14:paraId="7733BB19" w14:textId="25FD77D0" w:rsidR="00A45792" w:rsidRPr="00DF634D" w:rsidRDefault="00CF16CA" w:rsidP="00DF634D">
      <w:pPr>
        <w:tabs>
          <w:tab w:val="left" w:pos="1260"/>
        </w:tabs>
        <w:spacing w:before="240"/>
        <w:rPr>
          <w:lang w:val="en-GB" w:eastAsia="x-none"/>
        </w:rPr>
      </w:pPr>
      <w:r w:rsidRPr="00DF634D">
        <w:rPr>
          <w:b/>
          <w:bCs/>
          <w:lang w:val="en-GB" w:eastAsia="x-none"/>
        </w:rPr>
        <w:t>Proposal 4.</w:t>
      </w:r>
      <w:r>
        <w:rPr>
          <w:lang w:val="en-GB" w:eastAsia="x-none"/>
        </w:rPr>
        <w:t xml:space="preserve"> </w:t>
      </w:r>
      <w:r w:rsidR="00671E63" w:rsidRPr="00DF634D">
        <w:rPr>
          <w:lang w:val="en-GB" w:eastAsia="x-none"/>
        </w:rPr>
        <w:t>Remote UE provides Relay UE’s C-RNTI and serving cell information (</w:t>
      </w:r>
      <w:proofErr w:type="gramStart"/>
      <w:r w:rsidR="00671E63" w:rsidRPr="00DF634D">
        <w:rPr>
          <w:lang w:val="en-GB" w:eastAsia="x-none"/>
        </w:rPr>
        <w:t>e.g.</w:t>
      </w:r>
      <w:proofErr w:type="gramEnd"/>
      <w:r w:rsidR="00671E63" w:rsidRPr="00DF634D">
        <w:rPr>
          <w:lang w:val="en-GB" w:eastAsia="x-none"/>
        </w:rPr>
        <w:t xml:space="preserve"> PCI) to the </w:t>
      </w:r>
      <w:proofErr w:type="spellStart"/>
      <w:r w:rsidR="00671E63" w:rsidRPr="00DF634D">
        <w:rPr>
          <w:lang w:val="en-GB" w:eastAsia="x-none"/>
        </w:rPr>
        <w:t>gNB</w:t>
      </w:r>
      <w:proofErr w:type="spellEnd"/>
      <w:r w:rsidR="00671E63" w:rsidRPr="00DF634D">
        <w:rPr>
          <w:lang w:val="en-GB" w:eastAsia="x-none"/>
        </w:rPr>
        <w:t xml:space="preserve"> to receive configuration for multi-path.</w:t>
      </w:r>
    </w:p>
    <w:p w14:paraId="1573AAE4" w14:textId="59BC071A" w:rsidR="00671E63" w:rsidRPr="00DF634D" w:rsidRDefault="00CF16CA" w:rsidP="00DF634D">
      <w:pPr>
        <w:tabs>
          <w:tab w:val="left" w:pos="1260"/>
        </w:tabs>
        <w:ind w:left="360"/>
        <w:rPr>
          <w:lang w:val="en-GB" w:eastAsia="x-none"/>
        </w:rPr>
      </w:pPr>
      <w:r w:rsidRPr="00DF634D">
        <w:rPr>
          <w:b/>
          <w:bCs/>
          <w:lang w:val="en-GB" w:eastAsia="x-none"/>
        </w:rPr>
        <w:t>Proposal 4.1</w:t>
      </w:r>
      <w:r w:rsidR="00DE6B69">
        <w:rPr>
          <w:lang w:val="en-GB" w:eastAsia="x-none"/>
        </w:rPr>
        <w:t xml:space="preserve">. </w:t>
      </w:r>
      <w:r w:rsidR="00671E63" w:rsidRPr="00DF634D">
        <w:rPr>
          <w:lang w:val="en-GB" w:eastAsia="x-none"/>
        </w:rPr>
        <w:t>Check with SA3 if there is any security concern with sharing Relay UE’s C-RNTI information with the Remote UE.</w:t>
      </w:r>
    </w:p>
    <w:p w14:paraId="3495E4A6" w14:textId="6C88FD5C" w:rsidR="005D1E63" w:rsidRPr="00B4494E" w:rsidRDefault="00CF16CA" w:rsidP="00DF634D">
      <w:pPr>
        <w:pStyle w:val="Proposal"/>
      </w:pPr>
      <w:r w:rsidRPr="00DF634D">
        <w:rPr>
          <w:b/>
          <w:bCs/>
        </w:rPr>
        <w:t>Proposal 5.</w:t>
      </w:r>
      <w:r>
        <w:t xml:space="preserve"> </w:t>
      </w:r>
      <w:r w:rsidR="005D1E63" w:rsidRPr="00B4494E">
        <w:t xml:space="preserve">For scenario 2, split SRB1/SRB2 (when duplication is deactivated) is supported and the bearer type can be independently configured by the </w:t>
      </w:r>
      <w:proofErr w:type="spellStart"/>
      <w:r w:rsidR="005D1E63" w:rsidRPr="00B4494E">
        <w:t>gNB</w:t>
      </w:r>
      <w:proofErr w:type="spellEnd"/>
      <w:r w:rsidR="005D1E63" w:rsidRPr="00B4494E">
        <w:t xml:space="preserve">. </w:t>
      </w:r>
    </w:p>
    <w:p w14:paraId="757177AA" w14:textId="5841FFE6" w:rsidR="005D1E63" w:rsidRDefault="00CF16CA" w:rsidP="00DF634D">
      <w:pPr>
        <w:pStyle w:val="Proposal"/>
        <w:ind w:firstLine="360"/>
      </w:pPr>
      <w:r w:rsidRPr="00DF634D">
        <w:rPr>
          <w:b/>
          <w:bCs/>
        </w:rPr>
        <w:t>Proposal 5.1.</w:t>
      </w:r>
      <w:r w:rsidR="00DE6B69">
        <w:t xml:space="preserve"> </w:t>
      </w:r>
      <w:r w:rsidR="005D1E63">
        <w:t xml:space="preserve">Upon direct path </w:t>
      </w:r>
      <w:proofErr w:type="spellStart"/>
      <w:r w:rsidR="005D1E63">
        <w:t>Uu</w:t>
      </w:r>
      <w:proofErr w:type="spellEnd"/>
      <w:r w:rsidR="005D1E63">
        <w:t xml:space="preserve">-RLF in scenario 2, RRC Re-establishment is </w:t>
      </w:r>
      <w:proofErr w:type="gramStart"/>
      <w:r w:rsidR="005D1E63">
        <w:t>initiated</w:t>
      </w:r>
      <w:proofErr w:type="gramEnd"/>
      <w:r w:rsidR="005D1E63">
        <w:t xml:space="preserve"> and failure report may be triggered or sent to the network using the indirect path (if Relay UE does not indicate </w:t>
      </w:r>
      <w:proofErr w:type="spellStart"/>
      <w:r w:rsidR="005D1E63">
        <w:t>Uu</w:t>
      </w:r>
      <w:proofErr w:type="spellEnd"/>
      <w:r w:rsidR="005D1E63">
        <w:t xml:space="preserve"> RLF) depending on network configuration. </w:t>
      </w:r>
    </w:p>
    <w:p w14:paraId="7F7921AF" w14:textId="23639DB3" w:rsidR="005D1E63" w:rsidRDefault="00DE6B69" w:rsidP="00DF634D">
      <w:pPr>
        <w:pStyle w:val="Proposal"/>
      </w:pPr>
      <w:r w:rsidRPr="00DF634D">
        <w:rPr>
          <w:b/>
          <w:bCs/>
        </w:rPr>
        <w:t>Proposal 6</w:t>
      </w:r>
      <w:r>
        <w:t xml:space="preserve">. </w:t>
      </w:r>
      <w:r w:rsidR="005D1E63" w:rsidRPr="009B024B">
        <w:t xml:space="preserve">For </w:t>
      </w:r>
      <w:r w:rsidR="005D1E63">
        <w:t xml:space="preserve">scenario 2 </w:t>
      </w:r>
      <w:r w:rsidR="005D1E63" w:rsidRPr="009B024B">
        <w:t>DL transmission</w:t>
      </w:r>
      <w:r w:rsidR="005D1E63">
        <w:t xml:space="preserve"> on split SRB1/SRB2</w:t>
      </w:r>
      <w:r w:rsidR="005D1E63" w:rsidRPr="009B024B">
        <w:t xml:space="preserve">, when </w:t>
      </w:r>
      <w:r w:rsidR="005D1E63">
        <w:t>multi-path</w:t>
      </w:r>
      <w:r w:rsidR="005D1E63" w:rsidRPr="009B024B">
        <w:t xml:space="preserve"> is enabled </w:t>
      </w:r>
      <w:r w:rsidR="005D1E63" w:rsidRPr="00D3201D">
        <w:t xml:space="preserve">and duplication is not </w:t>
      </w:r>
      <w:r w:rsidR="005D1E63">
        <w:t>activated</w:t>
      </w:r>
      <w:r w:rsidR="005D1E63" w:rsidRPr="00EC56E4">
        <w:t xml:space="preserve"> </w:t>
      </w:r>
      <w:r w:rsidR="005D1E63" w:rsidRPr="002E16DE">
        <w:t xml:space="preserve">for a </w:t>
      </w:r>
      <w:r w:rsidR="005D1E63">
        <w:t>r</w:t>
      </w:r>
      <w:r w:rsidR="005D1E63" w:rsidRPr="002E16DE">
        <w:t>emote UE</w:t>
      </w:r>
      <w:r w:rsidR="005D1E63">
        <w:t>,</w:t>
      </w:r>
      <w:r w:rsidR="005D1E63" w:rsidRPr="002E16DE">
        <w:t xml:space="preserve"> and </w:t>
      </w:r>
      <w:r w:rsidR="005D1E63">
        <w:t xml:space="preserve">when </w:t>
      </w:r>
      <w:r w:rsidR="005D1E63" w:rsidRPr="002E16DE">
        <w:t>both direct and indirect paths are available, it is up to network implementation to choose which of the two paths is used</w:t>
      </w:r>
      <w:r w:rsidR="005D1E63">
        <w:t>.</w:t>
      </w:r>
    </w:p>
    <w:p w14:paraId="7FE6F0E6" w14:textId="5922EE90" w:rsidR="005D1E63" w:rsidRPr="00DF634D" w:rsidRDefault="00DE6B69" w:rsidP="00DF634D">
      <w:pPr>
        <w:pStyle w:val="Proposal"/>
        <w:rPr>
          <w:b/>
          <w:bCs/>
        </w:rPr>
      </w:pPr>
      <w:r w:rsidRPr="00DF634D">
        <w:rPr>
          <w:b/>
          <w:bCs/>
        </w:rPr>
        <w:t>Proposal 7.</w:t>
      </w:r>
      <w:r>
        <w:t xml:space="preserve"> </w:t>
      </w:r>
      <w:r w:rsidR="005D1E63" w:rsidRPr="00B4494E">
        <w:t xml:space="preserve">In scenario 1, the concept of primary RLC entity is adopted for each MP split bearer. FFS the concept of existing </w:t>
      </w:r>
      <w:proofErr w:type="spellStart"/>
      <w:r w:rsidR="005D1E63" w:rsidRPr="00B4494E">
        <w:rPr>
          <w:i/>
          <w:iCs/>
        </w:rPr>
        <w:t>primaryPath</w:t>
      </w:r>
      <w:proofErr w:type="spellEnd"/>
      <w:r w:rsidR="005D1E63" w:rsidRPr="00B4494E">
        <w:rPr>
          <w:i/>
          <w:iCs/>
        </w:rPr>
        <w:t xml:space="preserve"> </w:t>
      </w:r>
      <w:r w:rsidR="005D1E63" w:rsidRPr="00B4494E">
        <w:t xml:space="preserve">until how multi-path is configured with cell group is not finalized. </w:t>
      </w:r>
    </w:p>
    <w:p w14:paraId="750E2EE8" w14:textId="1338D2A4" w:rsidR="00A45792" w:rsidRPr="00B4494E" w:rsidRDefault="00DE6B69" w:rsidP="00DF634D">
      <w:pPr>
        <w:pStyle w:val="Proposal"/>
        <w:rPr>
          <w:b/>
          <w:bCs/>
        </w:rPr>
      </w:pPr>
      <w:r w:rsidRPr="00DF634D">
        <w:rPr>
          <w:b/>
          <w:bCs/>
        </w:rPr>
        <w:t xml:space="preserve">Proposal 8. </w:t>
      </w:r>
      <w:r w:rsidR="00A45792">
        <w:t>F</w:t>
      </w:r>
      <w:r w:rsidR="00A45792" w:rsidRPr="00AA6F1D">
        <w:t xml:space="preserve">or scenario 1, </w:t>
      </w:r>
      <w:proofErr w:type="spellStart"/>
      <w:r w:rsidR="00A45792" w:rsidRPr="00AA6F1D">
        <w:t>gNB</w:t>
      </w:r>
      <w:proofErr w:type="spellEnd"/>
      <w:r w:rsidR="00A45792" w:rsidRPr="00AA6F1D">
        <w:t xml:space="preserve"> provides link quality thresholds for enabling Multi-path at the Remote UE either via broadcast signalling or dedicated signalling. </w:t>
      </w:r>
      <w:proofErr w:type="gramStart"/>
      <w:r w:rsidR="00A45792" w:rsidRPr="00AA6F1D">
        <w:t>i.e.</w:t>
      </w:r>
      <w:proofErr w:type="gramEnd"/>
      <w:r w:rsidR="00A45792" w:rsidRPr="00AA6F1D">
        <w:t xml:space="preserve"> PC5 link quality threshold to enable candidate relay UE measurement report if already using direct path and </w:t>
      </w:r>
      <w:proofErr w:type="spellStart"/>
      <w:r w:rsidR="00A45792" w:rsidRPr="00AA6F1D">
        <w:t>Uu</w:t>
      </w:r>
      <w:proofErr w:type="spellEnd"/>
      <w:r w:rsidR="00A45792" w:rsidRPr="00AA6F1D">
        <w:t xml:space="preserve"> link quality threshold to enable the direct path measurement report if already using indirect path.</w:t>
      </w:r>
    </w:p>
    <w:p w14:paraId="23B42178" w14:textId="77777777" w:rsidR="00901878" w:rsidRPr="00E97889" w:rsidRDefault="00901878" w:rsidP="00DF634D">
      <w:pPr>
        <w:pStyle w:val="observ"/>
        <w:numPr>
          <w:ilvl w:val="0"/>
          <w:numId w:val="63"/>
        </w:numPr>
        <w:ind w:left="360"/>
        <w:rPr>
          <w:b/>
          <w:bCs/>
        </w:rPr>
      </w:pPr>
      <w:r w:rsidRPr="00B4494E">
        <w:t>Multi-path relaying requires support of a unique set of features and functionalities (</w:t>
      </w:r>
      <w:proofErr w:type="gramStart"/>
      <w:r w:rsidRPr="00B4494E">
        <w:t>e.g.</w:t>
      </w:r>
      <w:proofErr w:type="gramEnd"/>
      <w:r w:rsidRPr="00B4494E">
        <w:t xml:space="preserve"> with respect to data splitting, RRC entity location, C-RNTI, </w:t>
      </w:r>
      <w:proofErr w:type="spellStart"/>
      <w:r w:rsidRPr="00B4494E">
        <w:t>PCell</w:t>
      </w:r>
      <w:proofErr w:type="spellEnd"/>
      <w:r w:rsidRPr="00B4494E">
        <w:t xml:space="preserve">, etc.) and has some commonality to both DC and CA. We need to identify the different functionalities and need not associate it to a specific model </w:t>
      </w:r>
      <w:proofErr w:type="gramStart"/>
      <w:r w:rsidRPr="00B4494E">
        <w:t>i.e.</w:t>
      </w:r>
      <w:proofErr w:type="gramEnd"/>
      <w:r w:rsidRPr="00B4494E">
        <w:t xml:space="preserve"> CA</w:t>
      </w:r>
      <w:r>
        <w:t>.</w:t>
      </w:r>
    </w:p>
    <w:p w14:paraId="11862442" w14:textId="77777777" w:rsidR="00901878" w:rsidRPr="00B4494E" w:rsidRDefault="00901878" w:rsidP="00901878">
      <w:pPr>
        <w:pStyle w:val="observ"/>
        <w:ind w:left="270"/>
        <w:rPr>
          <w:lang w:eastAsia="x-none"/>
        </w:rPr>
      </w:pPr>
      <w:r w:rsidRPr="00B4494E">
        <w:t xml:space="preserve">In current MAC specification, </w:t>
      </w:r>
      <w:proofErr w:type="spellStart"/>
      <w:r w:rsidRPr="00B4494E">
        <w:t>Uu</w:t>
      </w:r>
      <w:proofErr w:type="spellEnd"/>
      <w:r w:rsidRPr="00B4494E">
        <w:t xml:space="preserve"> and sidelink data transmission and other functions are independently handled and there is no coordinated operation or multiplexing between the two. It could be easier to follow the same principle for multi-path support. </w:t>
      </w:r>
    </w:p>
    <w:bookmarkEnd w:id="1"/>
    <w:p w14:paraId="2A316B2D" w14:textId="1C84C708" w:rsidR="001B332B" w:rsidRPr="009B024B" w:rsidRDefault="001B332B" w:rsidP="00E97889">
      <w:pPr>
        <w:pStyle w:val="Heading1"/>
      </w:pPr>
      <w:r w:rsidRPr="009B024B">
        <w:t>References</w:t>
      </w:r>
    </w:p>
    <w:p w14:paraId="15D0784F" w14:textId="02CEF282" w:rsidR="00E94A6F" w:rsidRDefault="001B332B" w:rsidP="003D5312">
      <w:pPr>
        <w:rPr>
          <w:lang w:eastAsia="zh-CN"/>
        </w:rPr>
      </w:pPr>
      <w:r w:rsidRPr="009B024B">
        <w:rPr>
          <w:lang w:eastAsia="zh-CN"/>
        </w:rPr>
        <w:t xml:space="preserve">[1] </w:t>
      </w:r>
      <w:r w:rsidR="008048A9" w:rsidRPr="009B024B">
        <w:rPr>
          <w:lang w:eastAsia="zh-CN"/>
        </w:rPr>
        <w:t>RAN2#1</w:t>
      </w:r>
      <w:r w:rsidR="00687C0E">
        <w:rPr>
          <w:lang w:eastAsia="zh-CN"/>
        </w:rPr>
        <w:t>21</w:t>
      </w:r>
      <w:r w:rsidR="008048A9" w:rsidRPr="009B024B">
        <w:rPr>
          <w:lang w:eastAsia="zh-CN"/>
        </w:rPr>
        <w:t xml:space="preserve"> Chair notes</w:t>
      </w:r>
    </w:p>
    <w:p w14:paraId="5D5CB85A" w14:textId="1BF554C9" w:rsidR="008A1120" w:rsidRPr="00787EB3" w:rsidRDefault="008A1120" w:rsidP="003D5312">
      <w:pPr>
        <w:rPr>
          <w:lang w:val="en-GB"/>
        </w:rPr>
      </w:pPr>
      <w:r>
        <w:rPr>
          <w:lang w:eastAsia="zh-CN"/>
        </w:rPr>
        <w:t xml:space="preserve">[2] </w:t>
      </w:r>
      <w:r w:rsidR="00304412" w:rsidRPr="00304412">
        <w:rPr>
          <w:lang w:eastAsia="zh-CN"/>
        </w:rPr>
        <w:t>R2-2301925</w:t>
      </w:r>
      <w:r w:rsidR="00304412">
        <w:rPr>
          <w:lang w:eastAsia="zh-CN"/>
        </w:rPr>
        <w:t>,</w:t>
      </w:r>
      <w:r w:rsidR="00304412" w:rsidRPr="00304412">
        <w:rPr>
          <w:lang w:eastAsia="zh-CN"/>
        </w:rPr>
        <w:tab/>
        <w:t>[Pre121][407] Summary of AI 8.9.4 on Multi-path relaying</w:t>
      </w:r>
    </w:p>
    <w:p w14:paraId="5A51A334" w14:textId="102056B9" w:rsidR="00BF1688" w:rsidRDefault="00BF1688" w:rsidP="00E97889">
      <w:pPr>
        <w:pStyle w:val="Heading1"/>
        <w:numPr>
          <w:ilvl w:val="0"/>
          <w:numId w:val="2"/>
        </w:numPr>
      </w:pPr>
      <w:r>
        <w:t>Annex</w:t>
      </w:r>
    </w:p>
    <w:p w14:paraId="2F3B0302" w14:textId="799A05D1" w:rsidR="00033467" w:rsidRDefault="00033467" w:rsidP="00033467">
      <w:pPr>
        <w:pBdr>
          <w:top w:val="single" w:sz="4" w:space="1" w:color="auto"/>
          <w:left w:val="single" w:sz="4" w:space="4" w:color="auto"/>
          <w:bottom w:val="single" w:sz="4" w:space="1" w:color="auto"/>
          <w:right w:val="single" w:sz="4" w:space="4" w:color="auto"/>
        </w:pBdr>
        <w:rPr>
          <w:rFonts w:ascii="Arial" w:eastAsia="MS Mincho" w:hAnsi="Arial"/>
          <w:szCs w:val="24"/>
          <w:lang w:val="en-GB" w:eastAsia="en-GB"/>
        </w:rPr>
      </w:pPr>
      <w:r>
        <w:rPr>
          <w:rFonts w:ascii="Arial" w:eastAsia="MS Mincho" w:hAnsi="Arial"/>
          <w:szCs w:val="24"/>
          <w:lang w:val="en-GB" w:eastAsia="en-GB"/>
        </w:rPr>
        <w:t>Agreements (RAN2#121)</w:t>
      </w:r>
    </w:p>
    <w:p w14:paraId="6D6EF648" w14:textId="6D61823D" w:rsidR="00033467" w:rsidRPr="00033467" w:rsidRDefault="00033467" w:rsidP="00033467">
      <w:pPr>
        <w:pBdr>
          <w:top w:val="single" w:sz="4" w:space="1" w:color="auto"/>
          <w:left w:val="single" w:sz="4" w:space="4" w:color="auto"/>
          <w:bottom w:val="single" w:sz="4" w:space="1" w:color="auto"/>
          <w:right w:val="single" w:sz="4" w:space="4" w:color="auto"/>
        </w:pBdr>
        <w:rPr>
          <w:rFonts w:ascii="Arial" w:eastAsia="MS Mincho" w:hAnsi="Arial"/>
          <w:szCs w:val="24"/>
          <w:lang w:val="en-GB" w:eastAsia="en-GB"/>
        </w:rPr>
      </w:pPr>
      <w:r w:rsidRPr="00033467">
        <w:rPr>
          <w:rFonts w:ascii="Arial" w:eastAsia="MS Mincho" w:hAnsi="Arial"/>
          <w:szCs w:val="24"/>
          <w:lang w:val="en-GB" w:eastAsia="en-GB"/>
        </w:rPr>
        <w:t>UP-based approach (excluding SL-RLC1) in Option 1 is excluded for relay UE to enter RRC_CONNECTED.</w:t>
      </w:r>
    </w:p>
    <w:p w14:paraId="54EB23DD" w14:textId="77777777" w:rsidR="00033467" w:rsidRPr="00033467" w:rsidRDefault="00033467" w:rsidP="00033467">
      <w:pPr>
        <w:pBdr>
          <w:top w:val="single" w:sz="4" w:space="1" w:color="auto"/>
          <w:left w:val="single" w:sz="4" w:space="4" w:color="auto"/>
          <w:bottom w:val="single" w:sz="4" w:space="1" w:color="auto"/>
          <w:right w:val="single" w:sz="4" w:space="4" w:color="auto"/>
        </w:pBdr>
        <w:rPr>
          <w:rFonts w:ascii="Arial" w:eastAsia="MS Mincho" w:hAnsi="Arial"/>
          <w:szCs w:val="24"/>
          <w:lang w:val="en-GB" w:eastAsia="en-GB"/>
        </w:rPr>
      </w:pPr>
      <w:r w:rsidRPr="00033467">
        <w:rPr>
          <w:rFonts w:ascii="Arial" w:eastAsia="MS Mincho" w:hAnsi="Arial"/>
          <w:szCs w:val="24"/>
          <w:lang w:val="en-GB" w:eastAsia="en-GB"/>
        </w:rPr>
        <w:t>As a baseline, direct path addition for multi-path is a path switch procedure in which the target configuration contains both paths.</w:t>
      </w:r>
    </w:p>
    <w:p w14:paraId="5BCBAAED" w14:textId="77777777" w:rsidR="00033467" w:rsidRPr="00033467" w:rsidRDefault="00033467" w:rsidP="00033467">
      <w:pPr>
        <w:pBdr>
          <w:top w:val="single" w:sz="4" w:space="1" w:color="auto"/>
          <w:left w:val="single" w:sz="4" w:space="4" w:color="auto"/>
          <w:bottom w:val="single" w:sz="4" w:space="1" w:color="auto"/>
          <w:right w:val="single" w:sz="4" w:space="4" w:color="auto"/>
        </w:pBdr>
        <w:rPr>
          <w:rFonts w:ascii="Arial" w:eastAsia="MS Mincho" w:hAnsi="Arial"/>
          <w:szCs w:val="24"/>
          <w:lang w:val="en-GB" w:eastAsia="en-GB"/>
        </w:rPr>
      </w:pPr>
      <w:r w:rsidRPr="00033467">
        <w:rPr>
          <w:rFonts w:ascii="Arial" w:eastAsia="MS Mincho" w:hAnsi="Arial"/>
          <w:szCs w:val="24"/>
          <w:lang w:val="en-GB" w:eastAsia="en-GB"/>
        </w:rPr>
        <w:t>Upon direct path addition for multi-path, one of the serving cells of the added direct path is configured as PCell for the remote UE.</w:t>
      </w:r>
    </w:p>
    <w:p w14:paraId="7284831E" w14:textId="77777777" w:rsidR="00033467" w:rsidRPr="00033467" w:rsidRDefault="00033467" w:rsidP="00033467">
      <w:pPr>
        <w:pBdr>
          <w:top w:val="single" w:sz="4" w:space="1" w:color="auto"/>
          <w:left w:val="single" w:sz="4" w:space="4" w:color="auto"/>
          <w:bottom w:val="single" w:sz="4" w:space="1" w:color="auto"/>
          <w:right w:val="single" w:sz="4" w:space="4" w:color="auto"/>
        </w:pBdr>
        <w:rPr>
          <w:rFonts w:ascii="Arial" w:eastAsia="MS Mincho" w:hAnsi="Arial"/>
          <w:szCs w:val="24"/>
          <w:lang w:val="en-GB" w:eastAsia="en-GB"/>
        </w:rPr>
      </w:pPr>
      <w:r w:rsidRPr="00033467">
        <w:rPr>
          <w:rFonts w:ascii="Arial" w:eastAsia="MS Mincho" w:hAnsi="Arial"/>
          <w:szCs w:val="24"/>
          <w:lang w:val="en-GB" w:eastAsia="en-GB"/>
        </w:rPr>
        <w:t xml:space="preserve">In case of Uu-RLF, at least for split SRB1, if SRB1 is available on indirect path not suspended, trigger report to network via indirect path to report the failure via a RRC message. Otherwise, RRC Re-establishment is initiated. RAN2 is requested to discuss whether the RRC message is the existing message </w:t>
      </w:r>
      <w:proofErr w:type="gramStart"/>
      <w:r w:rsidRPr="00033467">
        <w:rPr>
          <w:rFonts w:ascii="Arial" w:eastAsia="MS Mincho" w:hAnsi="Arial"/>
          <w:szCs w:val="24"/>
          <w:lang w:val="en-GB" w:eastAsia="en-GB"/>
        </w:rPr>
        <w:t>e.g.</w:t>
      </w:r>
      <w:proofErr w:type="gramEnd"/>
      <w:r w:rsidRPr="00033467">
        <w:rPr>
          <w:rFonts w:ascii="Arial" w:eastAsia="MS Mincho" w:hAnsi="Arial"/>
          <w:szCs w:val="24"/>
          <w:lang w:val="en-GB" w:eastAsia="en-GB"/>
        </w:rPr>
        <w:t xml:space="preserve"> MCGFailureInformation or a new message.</w:t>
      </w:r>
    </w:p>
    <w:p w14:paraId="05E50B2A" w14:textId="77777777" w:rsidR="00033467" w:rsidRPr="00033467" w:rsidRDefault="00033467" w:rsidP="00033467">
      <w:pPr>
        <w:pBdr>
          <w:top w:val="single" w:sz="4" w:space="1" w:color="auto"/>
          <w:left w:val="single" w:sz="4" w:space="4" w:color="auto"/>
          <w:bottom w:val="single" w:sz="4" w:space="1" w:color="auto"/>
          <w:right w:val="single" w:sz="4" w:space="4" w:color="auto"/>
        </w:pBdr>
        <w:rPr>
          <w:rFonts w:ascii="Arial" w:eastAsia="MS Mincho" w:hAnsi="Arial"/>
          <w:szCs w:val="24"/>
          <w:lang w:val="en-GB" w:eastAsia="en-GB"/>
        </w:rPr>
      </w:pPr>
      <w:r w:rsidRPr="00033467">
        <w:rPr>
          <w:rFonts w:ascii="Arial" w:eastAsia="MS Mincho" w:hAnsi="Arial"/>
          <w:szCs w:val="24"/>
          <w:lang w:val="en-GB" w:eastAsia="en-GB"/>
        </w:rPr>
        <w:t>In case of PC5-RLF, if SRB1 is available on direct path not suspended, trigger report to network via direct path to report the failure via a RRC message.  FFS if an alternative case exists and what would be done in that case.  FFS which message is used.</w:t>
      </w:r>
    </w:p>
    <w:p w14:paraId="301719B9" w14:textId="77777777" w:rsidR="00033467" w:rsidRPr="00033467" w:rsidRDefault="00033467" w:rsidP="00033467">
      <w:pPr>
        <w:pBdr>
          <w:top w:val="single" w:sz="4" w:space="1" w:color="auto"/>
          <w:left w:val="single" w:sz="4" w:space="4" w:color="auto"/>
          <w:bottom w:val="single" w:sz="4" w:space="1" w:color="auto"/>
          <w:right w:val="single" w:sz="4" w:space="4" w:color="auto"/>
        </w:pBdr>
        <w:rPr>
          <w:rFonts w:ascii="Arial" w:eastAsia="MS Mincho" w:hAnsi="Arial"/>
          <w:szCs w:val="24"/>
          <w:lang w:val="en-GB" w:eastAsia="en-GB"/>
        </w:rPr>
      </w:pPr>
      <w:r w:rsidRPr="00033467">
        <w:rPr>
          <w:rFonts w:ascii="Arial" w:eastAsia="MS Mincho" w:hAnsi="Arial"/>
          <w:szCs w:val="24"/>
          <w:lang w:val="en-GB" w:eastAsia="en-GB"/>
        </w:rPr>
        <w:t>The remote UE initiates RRC re-establishment procedure (to a potentially new PCell as in Rel-</w:t>
      </w:r>
      <w:proofErr w:type="gramStart"/>
      <w:r w:rsidRPr="00033467">
        <w:rPr>
          <w:rFonts w:ascii="Arial" w:eastAsia="MS Mincho" w:hAnsi="Arial"/>
          <w:szCs w:val="24"/>
          <w:lang w:val="en-GB" w:eastAsia="en-GB"/>
        </w:rPr>
        <w:t>17, unless</w:t>
      </w:r>
      <w:proofErr w:type="gramEnd"/>
      <w:r w:rsidRPr="00033467">
        <w:rPr>
          <w:rFonts w:ascii="Arial" w:eastAsia="MS Mincho" w:hAnsi="Arial"/>
          <w:szCs w:val="24"/>
          <w:lang w:val="en-GB" w:eastAsia="en-GB"/>
        </w:rPr>
        <w:t xml:space="preserve"> further changes are agreed) when failure occurs on both paths (including either PC5 failure or notification of Uu failure on the indirect path).</w:t>
      </w:r>
    </w:p>
    <w:p w14:paraId="72B4A2DE" w14:textId="77777777" w:rsidR="00033467" w:rsidRPr="00033467" w:rsidRDefault="00033467" w:rsidP="00033467">
      <w:pPr>
        <w:pBdr>
          <w:top w:val="single" w:sz="4" w:space="1" w:color="auto"/>
          <w:left w:val="single" w:sz="4" w:space="4" w:color="auto"/>
          <w:bottom w:val="single" w:sz="4" w:space="1" w:color="auto"/>
          <w:right w:val="single" w:sz="4" w:space="4" w:color="auto"/>
        </w:pBdr>
        <w:rPr>
          <w:rFonts w:ascii="Arial" w:eastAsia="MS Mincho" w:hAnsi="Arial"/>
          <w:szCs w:val="24"/>
          <w:lang w:val="en-GB" w:eastAsia="en-GB"/>
        </w:rPr>
      </w:pPr>
      <w:r w:rsidRPr="00033467">
        <w:rPr>
          <w:rFonts w:ascii="Arial" w:eastAsia="MS Mincho" w:hAnsi="Arial"/>
          <w:szCs w:val="24"/>
          <w:lang w:val="en-GB" w:eastAsia="en-GB"/>
        </w:rPr>
        <w:t>The existing PC5-RRC Notification Message procedure is reused for the relay UE to inform the remote UE about Uu failure of the relay UE as currently specified in 38.331.</w:t>
      </w:r>
    </w:p>
    <w:p w14:paraId="222E1229" w14:textId="77777777" w:rsidR="00033467" w:rsidRPr="00033467" w:rsidRDefault="00033467" w:rsidP="00033467">
      <w:pPr>
        <w:pBdr>
          <w:top w:val="single" w:sz="4" w:space="1" w:color="auto"/>
          <w:left w:val="single" w:sz="4" w:space="4" w:color="auto"/>
          <w:bottom w:val="single" w:sz="4" w:space="1" w:color="auto"/>
          <w:right w:val="single" w:sz="4" w:space="4" w:color="auto"/>
        </w:pBdr>
        <w:rPr>
          <w:rFonts w:ascii="Arial" w:eastAsia="MS Mincho" w:hAnsi="Arial"/>
          <w:szCs w:val="24"/>
          <w:lang w:val="en-GB" w:eastAsia="en-GB"/>
        </w:rPr>
      </w:pPr>
      <w:r w:rsidRPr="00033467">
        <w:rPr>
          <w:rFonts w:ascii="Arial" w:eastAsia="MS Mincho" w:hAnsi="Arial"/>
          <w:szCs w:val="24"/>
          <w:lang w:val="en-GB" w:eastAsia="en-GB"/>
        </w:rPr>
        <w:t>In scenario 1, when a remote UE configured with multi-path initiates the RRC re-establishment procedure, the remote UE does not perform re-establishment directly into a multi-path configuration.</w:t>
      </w:r>
    </w:p>
    <w:p w14:paraId="04E9C325" w14:textId="77777777" w:rsidR="00033467" w:rsidRPr="00033467" w:rsidRDefault="00033467" w:rsidP="00033467">
      <w:pPr>
        <w:pBdr>
          <w:top w:val="single" w:sz="4" w:space="1" w:color="auto"/>
          <w:left w:val="single" w:sz="4" w:space="4" w:color="auto"/>
          <w:bottom w:val="single" w:sz="4" w:space="1" w:color="auto"/>
          <w:right w:val="single" w:sz="4" w:space="4" w:color="auto"/>
        </w:pBdr>
        <w:rPr>
          <w:rFonts w:ascii="Arial" w:eastAsia="MS Mincho" w:hAnsi="Arial"/>
          <w:szCs w:val="24"/>
          <w:lang w:val="en-GB" w:eastAsia="en-GB"/>
        </w:rPr>
      </w:pPr>
      <w:r w:rsidRPr="00033467">
        <w:rPr>
          <w:rFonts w:ascii="Arial" w:eastAsia="MS Mincho" w:hAnsi="Arial"/>
          <w:szCs w:val="24"/>
          <w:lang w:val="en-GB" w:eastAsia="en-GB"/>
        </w:rPr>
        <w:t>The remote UE in MP operation receives system information at least PBCH/MIB on the direct path and directly acquires SFN from MIB on the direct path, if necessary.</w:t>
      </w:r>
    </w:p>
    <w:p w14:paraId="125D975E" w14:textId="77777777" w:rsidR="00033467" w:rsidRPr="00033467" w:rsidRDefault="00033467" w:rsidP="00033467">
      <w:pPr>
        <w:pBdr>
          <w:top w:val="single" w:sz="4" w:space="1" w:color="auto"/>
          <w:left w:val="single" w:sz="4" w:space="4" w:color="auto"/>
          <w:bottom w:val="single" w:sz="4" w:space="1" w:color="auto"/>
          <w:right w:val="single" w:sz="4" w:space="4" w:color="auto"/>
        </w:pBdr>
        <w:rPr>
          <w:rFonts w:ascii="Arial" w:eastAsia="MS Mincho" w:hAnsi="Arial"/>
          <w:szCs w:val="24"/>
          <w:lang w:val="en-GB" w:eastAsia="en-GB"/>
        </w:rPr>
      </w:pPr>
      <w:r w:rsidRPr="00033467">
        <w:rPr>
          <w:rFonts w:ascii="Arial" w:eastAsia="MS Mincho" w:hAnsi="Arial"/>
          <w:szCs w:val="24"/>
          <w:lang w:val="en-GB" w:eastAsia="en-GB"/>
        </w:rPr>
        <w:t>If CSS for Paging is configured within the active BWP on the direct path on PCell, the remote UE in multi-path operation in RRC_CONNECTED monitors paging on PCell for updated system information or ETWS/CMAS indication, as currently specified in 38.331. The gNB can also provide updated system information or warning message(s) to the remote UE on SRB1, as currently specified.</w:t>
      </w:r>
    </w:p>
    <w:p w14:paraId="1AF9FC4F" w14:textId="77777777" w:rsidR="00033467" w:rsidRPr="00033467" w:rsidRDefault="00033467" w:rsidP="00033467">
      <w:pPr>
        <w:pBdr>
          <w:top w:val="single" w:sz="4" w:space="1" w:color="auto"/>
          <w:left w:val="single" w:sz="4" w:space="4" w:color="auto"/>
          <w:bottom w:val="single" w:sz="4" w:space="1" w:color="auto"/>
          <w:right w:val="single" w:sz="4" w:space="4" w:color="auto"/>
        </w:pBdr>
        <w:rPr>
          <w:rFonts w:ascii="Arial" w:eastAsia="MS Mincho" w:hAnsi="Arial"/>
          <w:szCs w:val="24"/>
          <w:lang w:val="en-GB" w:eastAsia="en-GB"/>
        </w:rPr>
      </w:pPr>
      <w:r w:rsidRPr="00033467">
        <w:rPr>
          <w:rFonts w:ascii="Arial" w:eastAsia="MS Mincho" w:hAnsi="Arial"/>
          <w:szCs w:val="24"/>
          <w:lang w:val="en-GB" w:eastAsia="en-GB"/>
        </w:rPr>
        <w:t>As agreed before, RAN2 deprioritizes association mechanism between remote UE and relay UE from CN to RAN.</w:t>
      </w:r>
    </w:p>
    <w:p w14:paraId="0351198D" w14:textId="77777777" w:rsidR="00033467" w:rsidRPr="00033467" w:rsidRDefault="00033467" w:rsidP="00033467">
      <w:pPr>
        <w:pBdr>
          <w:top w:val="single" w:sz="4" w:space="1" w:color="auto"/>
          <w:left w:val="single" w:sz="4" w:space="4" w:color="auto"/>
          <w:bottom w:val="single" w:sz="4" w:space="1" w:color="auto"/>
          <w:right w:val="single" w:sz="4" w:space="4" w:color="auto"/>
        </w:pBdr>
        <w:rPr>
          <w:rFonts w:ascii="Arial" w:eastAsia="MS Mincho" w:hAnsi="Arial"/>
          <w:szCs w:val="24"/>
          <w:lang w:val="en-GB" w:eastAsia="en-GB"/>
        </w:rPr>
      </w:pPr>
      <w:r w:rsidRPr="00033467">
        <w:rPr>
          <w:rFonts w:ascii="Arial" w:eastAsia="MS Mincho" w:hAnsi="Arial"/>
          <w:szCs w:val="24"/>
          <w:lang w:val="en-GB" w:eastAsia="en-GB"/>
        </w:rPr>
        <w:t>gNB provides bearer mapping information to relay UE through dedicated signalling.</w:t>
      </w:r>
    </w:p>
    <w:p w14:paraId="1CD1CC4A" w14:textId="77777777" w:rsidR="00033467" w:rsidRPr="00033467" w:rsidRDefault="00033467" w:rsidP="00033467">
      <w:pPr>
        <w:pBdr>
          <w:top w:val="single" w:sz="4" w:space="1" w:color="auto"/>
          <w:left w:val="single" w:sz="4" w:space="4" w:color="auto"/>
          <w:bottom w:val="single" w:sz="4" w:space="1" w:color="auto"/>
          <w:right w:val="single" w:sz="4" w:space="4" w:color="auto"/>
        </w:pBdr>
        <w:rPr>
          <w:rFonts w:ascii="Arial" w:eastAsia="MS Mincho" w:hAnsi="Arial"/>
          <w:szCs w:val="24"/>
          <w:lang w:val="en-GB" w:eastAsia="en-GB"/>
        </w:rPr>
      </w:pPr>
      <w:r w:rsidRPr="00033467">
        <w:rPr>
          <w:rFonts w:ascii="Arial" w:eastAsia="MS Mincho" w:hAnsi="Arial"/>
          <w:szCs w:val="24"/>
          <w:lang w:val="en-GB" w:eastAsia="en-GB"/>
        </w:rPr>
        <w:t>For bringing the idle/inactive relay UE to RRC_CONNECTED, the legacy Rel-17 behaviour (Alt 1 in the proposal) is not disabled for indirect path addition when split SRB1 is configured.  A PC5-RRC trigger is specified at least for other cases.</w:t>
      </w:r>
    </w:p>
    <w:p w14:paraId="3797029B" w14:textId="77777777" w:rsidR="00033467" w:rsidRPr="00033467" w:rsidRDefault="00033467" w:rsidP="00033467">
      <w:pPr>
        <w:pBdr>
          <w:top w:val="single" w:sz="4" w:space="1" w:color="auto"/>
          <w:left w:val="single" w:sz="4" w:space="4" w:color="auto"/>
          <w:bottom w:val="single" w:sz="4" w:space="1" w:color="auto"/>
          <w:right w:val="single" w:sz="4" w:space="4" w:color="auto"/>
        </w:pBdr>
        <w:rPr>
          <w:rFonts w:ascii="Arial" w:eastAsia="MS Mincho" w:hAnsi="Arial"/>
          <w:szCs w:val="24"/>
          <w:lang w:val="en-GB" w:eastAsia="en-GB"/>
        </w:rPr>
      </w:pPr>
      <w:r w:rsidRPr="00033467">
        <w:rPr>
          <w:rFonts w:ascii="Arial" w:eastAsia="MS Mincho" w:hAnsi="Arial"/>
          <w:szCs w:val="24"/>
          <w:lang w:val="en-GB" w:eastAsia="en-GB"/>
        </w:rPr>
        <w:t>FFS if a Rel-17 relay UE is supported for use with multi-path and how the above agreement is reflected in such a case.</w:t>
      </w:r>
    </w:p>
    <w:p w14:paraId="73B747E3" w14:textId="77777777" w:rsidR="00033467" w:rsidRPr="00033467" w:rsidRDefault="00033467" w:rsidP="00033467">
      <w:pPr>
        <w:pBdr>
          <w:top w:val="single" w:sz="4" w:space="1" w:color="auto"/>
          <w:left w:val="single" w:sz="4" w:space="4" w:color="auto"/>
          <w:bottom w:val="single" w:sz="4" w:space="1" w:color="auto"/>
          <w:right w:val="single" w:sz="4" w:space="4" w:color="auto"/>
        </w:pBdr>
        <w:rPr>
          <w:rFonts w:ascii="Arial" w:eastAsia="MS Mincho" w:hAnsi="Arial"/>
          <w:szCs w:val="24"/>
          <w:lang w:val="en-GB" w:eastAsia="en-GB"/>
        </w:rPr>
      </w:pPr>
      <w:r w:rsidRPr="00033467">
        <w:rPr>
          <w:rFonts w:ascii="Arial" w:eastAsia="MS Mincho" w:hAnsi="Arial"/>
          <w:szCs w:val="24"/>
          <w:lang w:val="en-GB" w:eastAsia="en-GB"/>
        </w:rPr>
        <w:t>Change of direct path while keeping the indirect path can be done with a release-and-add in a single RRC message.  This does not exclude a gNB implementation from using separate release and add procedures instead.</w:t>
      </w:r>
    </w:p>
    <w:p w14:paraId="4A3398B4" w14:textId="55B92ABC" w:rsidR="00B91847" w:rsidRPr="00C371D5" w:rsidRDefault="00033467" w:rsidP="00033467">
      <w:pPr>
        <w:pBdr>
          <w:top w:val="single" w:sz="4" w:space="1" w:color="auto"/>
          <w:left w:val="single" w:sz="4" w:space="4" w:color="auto"/>
          <w:bottom w:val="single" w:sz="4" w:space="1" w:color="auto"/>
          <w:right w:val="single" w:sz="4" w:space="4" w:color="auto"/>
        </w:pBdr>
        <w:rPr>
          <w:rFonts w:ascii="Arial" w:eastAsia="MS Mincho" w:hAnsi="Arial"/>
          <w:szCs w:val="24"/>
          <w:lang w:val="en-GB" w:eastAsia="en-GB"/>
        </w:rPr>
      </w:pPr>
      <w:r w:rsidRPr="00033467">
        <w:rPr>
          <w:rFonts w:ascii="Arial" w:eastAsia="MS Mincho" w:hAnsi="Arial"/>
          <w:szCs w:val="24"/>
          <w:lang w:val="en-GB" w:eastAsia="en-GB"/>
        </w:rPr>
        <w:t>Change of indirect path while keeping the direct path can be done with a release-and-add in a single RRC message.  This does not exclude a gNB implementation from using separate release and add procedures instead.</w:t>
      </w:r>
      <w:r w:rsidR="00B91847">
        <w:rPr>
          <w:rFonts w:ascii="Arial" w:eastAsia="MS Mincho" w:hAnsi="Arial"/>
          <w:szCs w:val="24"/>
          <w:lang w:val="en-GB" w:eastAsia="en-GB"/>
        </w:rPr>
        <w:tab/>
      </w:r>
    </w:p>
    <w:sectPr w:rsidR="00B91847" w:rsidRPr="00C371D5"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59238" w14:textId="77777777" w:rsidR="00A05FDF" w:rsidRDefault="00A05FDF" w:rsidP="0005215A">
      <w:pPr>
        <w:spacing w:after="0"/>
      </w:pPr>
      <w:r>
        <w:separator/>
      </w:r>
    </w:p>
  </w:endnote>
  <w:endnote w:type="continuationSeparator" w:id="0">
    <w:p w14:paraId="6EE1A89B" w14:textId="77777777" w:rsidR="00A05FDF" w:rsidRDefault="00A05FDF" w:rsidP="0005215A">
      <w:pPr>
        <w:spacing w:after="0"/>
      </w:pPr>
      <w:r>
        <w:continuationSeparator/>
      </w:r>
    </w:p>
  </w:endnote>
  <w:endnote w:type="continuationNotice" w:id="1">
    <w:p w14:paraId="58510AF4" w14:textId="77777777" w:rsidR="00A05FDF" w:rsidRDefault="00A05F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Italic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D879C" w14:textId="77777777" w:rsidR="00A05FDF" w:rsidRDefault="00A05FDF" w:rsidP="0005215A">
      <w:pPr>
        <w:spacing w:after="0"/>
      </w:pPr>
      <w:r>
        <w:separator/>
      </w:r>
    </w:p>
  </w:footnote>
  <w:footnote w:type="continuationSeparator" w:id="0">
    <w:p w14:paraId="32A33788" w14:textId="77777777" w:rsidR="00A05FDF" w:rsidRDefault="00A05FDF" w:rsidP="0005215A">
      <w:pPr>
        <w:spacing w:after="0"/>
      </w:pPr>
      <w:r>
        <w:continuationSeparator/>
      </w:r>
    </w:p>
  </w:footnote>
  <w:footnote w:type="continuationNotice" w:id="1">
    <w:p w14:paraId="2FA340F3" w14:textId="77777777" w:rsidR="00A05FDF" w:rsidRDefault="00A05F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3E75"/>
    <w:multiLevelType w:val="hybridMultilevel"/>
    <w:tmpl w:val="ECD8C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CA65CA"/>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302C"/>
    <w:multiLevelType w:val="multilevel"/>
    <w:tmpl w:val="92787B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9C030C"/>
    <w:multiLevelType w:val="hybridMultilevel"/>
    <w:tmpl w:val="F4E8F0FC"/>
    <w:lvl w:ilvl="0" w:tplc="E1AE7A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1F631FC"/>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E240E49"/>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7953FB1"/>
    <w:multiLevelType w:val="hybridMultilevel"/>
    <w:tmpl w:val="28909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656E7C"/>
    <w:multiLevelType w:val="multilevel"/>
    <w:tmpl w:val="9D0E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D747AC"/>
    <w:multiLevelType w:val="hybridMultilevel"/>
    <w:tmpl w:val="C06A194A"/>
    <w:lvl w:ilvl="0" w:tplc="E8FCB4C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F46489"/>
    <w:multiLevelType w:val="multilevel"/>
    <w:tmpl w:val="31CE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251F4B"/>
    <w:multiLevelType w:val="hybridMultilevel"/>
    <w:tmpl w:val="8906427E"/>
    <w:lvl w:ilvl="0" w:tplc="5AA03AD4">
      <w:numFmt w:val="bullet"/>
      <w:pStyle w:val="1"/>
      <w:lvlText w:val="-"/>
      <w:lvlJc w:val="left"/>
      <w:pPr>
        <w:ind w:left="800" w:hanging="40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1F609F"/>
    <w:multiLevelType w:val="multilevel"/>
    <w:tmpl w:val="028AE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647301"/>
    <w:multiLevelType w:val="multilevel"/>
    <w:tmpl w:val="557E2A1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86700D2"/>
    <w:multiLevelType w:val="multilevel"/>
    <w:tmpl w:val="386700D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D4D6CF7"/>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1" w15:restartNumberingAfterBreak="0">
    <w:nsid w:val="417F6AFB"/>
    <w:multiLevelType w:val="multilevel"/>
    <w:tmpl w:val="78AE1DA4"/>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rPr>
        <w:rFonts w:ascii="Symbol" w:hAnsi="Courier New" w:cs="Courier New" w:hint="default"/>
        <w:color w:val="auto"/>
        <w14:glow w14:rad="0">
          <w14:srgbClr w14:val="000000"/>
        </w14:glow>
        <w14:scene3d>
          <w14:camera w14:prst="orthographicFront"/>
          <w14:lightRig w14:rig="threePt" w14:dir="t">
            <w14:rot w14:lat="0" w14:lon="0" w14:rev="0"/>
          </w14:lightRig>
        </w14:scene3d>
      </w:rPr>
    </w:lvl>
    <w:lvl w:ilvl="8">
      <w:numFmt w:val="decimal"/>
      <w:lvlText w:val=""/>
      <w:lvlJc w:val="left"/>
    </w:lvl>
  </w:abstractNum>
  <w:abstractNum w:abstractNumId="22" w15:restartNumberingAfterBreak="0">
    <w:nsid w:val="43AB2D71"/>
    <w:multiLevelType w:val="hybridMultilevel"/>
    <w:tmpl w:val="0832E6E2"/>
    <w:lvl w:ilvl="0" w:tplc="04090011">
      <w:numFmt w:val="decimal"/>
      <w:lvlText w:val=""/>
      <w:lvlJc w:val="left"/>
    </w:lvl>
    <w:lvl w:ilvl="1" w:tplc="04090019">
      <w:numFmt w:val="none"/>
      <w:lvlText w:val=""/>
      <w:lvlJc w:val="left"/>
      <w:pPr>
        <w:tabs>
          <w:tab w:val="num" w:pos="360"/>
        </w:tabs>
      </w:pPr>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decimal"/>
      <w:lvlText w:val=""/>
      <w:lvlJc w:val="left"/>
    </w:lvl>
  </w:abstractNum>
  <w:abstractNum w:abstractNumId="23" w15:restartNumberingAfterBreak="0">
    <w:nsid w:val="45824F5C"/>
    <w:multiLevelType w:val="multilevel"/>
    <w:tmpl w:val="9FB453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59C3DB4"/>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5" w15:restartNumberingAfterBreak="0">
    <w:nsid w:val="478B6C2E"/>
    <w:multiLevelType w:val="hybridMultilevel"/>
    <w:tmpl w:val="B9BCDAA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49A3391E"/>
    <w:multiLevelType w:val="hybridMultilevel"/>
    <w:tmpl w:val="DA9AED7C"/>
    <w:lvl w:ilvl="0" w:tplc="3C364DE4">
      <w:start w:val="1"/>
      <w:numFmt w:val="decimal"/>
      <w:pStyle w:val="observ"/>
      <w:lvlText w:val="Observation %1."/>
      <w:lvlJc w:val="left"/>
      <w:pPr>
        <w:ind w:left="2970" w:hanging="360"/>
      </w:pPr>
      <w:rPr>
        <w:b/>
        <w:bCs/>
      </w:rPr>
    </w:lvl>
    <w:lvl w:ilvl="1" w:tplc="4A342286">
      <w:start w:val="1"/>
      <w:numFmt w:val="lowerLetter"/>
      <w:lvlText w:val="(%2)"/>
      <w:lvlJc w:val="left"/>
      <w:pPr>
        <w:ind w:left="3690" w:hanging="360"/>
      </w:pPr>
      <w:rPr>
        <w:rFonts w:hint="default"/>
      </w:r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27" w15:restartNumberingAfterBreak="0">
    <w:nsid w:val="4A0E3F19"/>
    <w:multiLevelType w:val="hybridMultilevel"/>
    <w:tmpl w:val="0640375A"/>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8"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256764"/>
    <w:multiLevelType w:val="hybridMultilevel"/>
    <w:tmpl w:val="81E474B8"/>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0" w15:restartNumberingAfterBreak="0">
    <w:nsid w:val="57B20052"/>
    <w:multiLevelType w:val="hybridMultilevel"/>
    <w:tmpl w:val="2FAC6A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631C66"/>
    <w:multiLevelType w:val="hybridMultilevel"/>
    <w:tmpl w:val="54387314"/>
    <w:lvl w:ilvl="0" w:tplc="04090017">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3" w15:restartNumberingAfterBreak="0">
    <w:nsid w:val="62750037"/>
    <w:multiLevelType w:val="hybridMultilevel"/>
    <w:tmpl w:val="0B5050A6"/>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4" w15:restartNumberingAfterBreak="0">
    <w:nsid w:val="659B372D"/>
    <w:multiLevelType w:val="hybridMultilevel"/>
    <w:tmpl w:val="9418E590"/>
    <w:lvl w:ilvl="0" w:tplc="B2C0F2C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F74C7"/>
    <w:multiLevelType w:val="hybridMultilevel"/>
    <w:tmpl w:val="6232B3A2"/>
    <w:lvl w:ilvl="0" w:tplc="D49026D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A50956"/>
    <w:multiLevelType w:val="hybridMultilevel"/>
    <w:tmpl w:val="7DCA3D9C"/>
    <w:lvl w:ilvl="0" w:tplc="2E20FA8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E84B7C"/>
    <w:multiLevelType w:val="hybridMultilevel"/>
    <w:tmpl w:val="D122AC2E"/>
    <w:lvl w:ilvl="0" w:tplc="258E32E4">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E9758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4E1B4A"/>
    <w:multiLevelType w:val="hybridMultilevel"/>
    <w:tmpl w:val="4CF2398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1" w15:restartNumberingAfterBreak="0">
    <w:nsid w:val="77C04A7A"/>
    <w:multiLevelType w:val="hybridMultilevel"/>
    <w:tmpl w:val="0E088CDA"/>
    <w:lvl w:ilvl="0" w:tplc="BDFC1BCE">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2" w15:restartNumberingAfterBreak="0">
    <w:nsid w:val="78CE46A8"/>
    <w:multiLevelType w:val="multilevel"/>
    <w:tmpl w:val="5AC0055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ADA4F49"/>
    <w:multiLevelType w:val="hybridMultilevel"/>
    <w:tmpl w:val="15E436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544158"/>
    <w:multiLevelType w:val="hybridMultilevel"/>
    <w:tmpl w:val="D27425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F42ECC"/>
    <w:multiLevelType w:val="multilevel"/>
    <w:tmpl w:val="04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F407BF0"/>
    <w:multiLevelType w:val="multilevel"/>
    <w:tmpl w:val="EFD672C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79264950">
    <w:abstractNumId w:val="17"/>
  </w:num>
  <w:num w:numId="2" w16cid:durableId="18725270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5896738">
    <w:abstractNumId w:val="26"/>
  </w:num>
  <w:num w:numId="4" w16cid:durableId="1869948287">
    <w:abstractNumId w:val="41"/>
  </w:num>
  <w:num w:numId="5" w16cid:durableId="1597906997">
    <w:abstractNumId w:val="41"/>
    <w:lvlOverride w:ilvl="0">
      <w:startOverride w:val="1"/>
    </w:lvlOverride>
  </w:num>
  <w:num w:numId="6" w16cid:durableId="921643555">
    <w:abstractNumId w:val="41"/>
    <w:lvlOverride w:ilvl="0">
      <w:startOverride w:val="1"/>
    </w:lvlOverride>
  </w:num>
  <w:num w:numId="7" w16cid:durableId="1140000957">
    <w:abstractNumId w:val="41"/>
    <w:lvlOverride w:ilvl="0">
      <w:startOverride w:val="1"/>
    </w:lvlOverride>
  </w:num>
  <w:num w:numId="8" w16cid:durableId="1953246476">
    <w:abstractNumId w:val="40"/>
  </w:num>
  <w:num w:numId="9" w16cid:durableId="248001742">
    <w:abstractNumId w:val="5"/>
  </w:num>
  <w:num w:numId="10" w16cid:durableId="1079862713">
    <w:abstractNumId w:val="19"/>
  </w:num>
  <w:num w:numId="11" w16cid:durableId="560100522">
    <w:abstractNumId w:val="33"/>
  </w:num>
  <w:num w:numId="12" w16cid:durableId="540559524">
    <w:abstractNumId w:val="25"/>
  </w:num>
  <w:num w:numId="13" w16cid:durableId="221452114">
    <w:abstractNumId w:val="32"/>
  </w:num>
  <w:num w:numId="14" w16cid:durableId="920721275">
    <w:abstractNumId w:val="29"/>
  </w:num>
  <w:num w:numId="15" w16cid:durableId="9158218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509269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59709056">
    <w:abstractNumId w:val="27"/>
  </w:num>
  <w:num w:numId="18" w16cid:durableId="1222710926">
    <w:abstractNumId w:val="22"/>
  </w:num>
  <w:num w:numId="19" w16cid:durableId="2068987569">
    <w:abstractNumId w:val="21"/>
  </w:num>
  <w:num w:numId="20" w16cid:durableId="590431424">
    <w:abstractNumId w:val="21"/>
    <w:lvlOverride w:ilvl="0">
      <w:lvl w:ilvl="0">
        <w:start w:val="1"/>
        <w:numFmt w:val="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16cid:durableId="1489127233">
    <w:abstractNumId w:val="46"/>
  </w:num>
  <w:num w:numId="22" w16cid:durableId="1637951683">
    <w:abstractNumId w:val="14"/>
  </w:num>
  <w:num w:numId="23" w16cid:durableId="226502124">
    <w:abstractNumId w:val="16"/>
  </w:num>
  <w:num w:numId="24" w16cid:durableId="1272278187">
    <w:abstractNumId w:val="12"/>
  </w:num>
  <w:num w:numId="25" w16cid:durableId="1299140942">
    <w:abstractNumId w:val="10"/>
  </w:num>
  <w:num w:numId="26" w16cid:durableId="1731418460">
    <w:abstractNumId w:val="13"/>
  </w:num>
  <w:num w:numId="27" w16cid:durableId="1496218049">
    <w:abstractNumId w:val="42"/>
  </w:num>
  <w:num w:numId="28" w16cid:durableId="1996567635">
    <w:abstractNumId w:val="4"/>
  </w:num>
  <w:num w:numId="29" w16cid:durableId="1400907912">
    <w:abstractNumId w:val="45"/>
  </w:num>
  <w:num w:numId="30" w16cid:durableId="520633664">
    <w:abstractNumId w:val="17"/>
    <w:lvlOverride w:ilvl="0">
      <w:startOverride w:val="2"/>
    </w:lvlOverride>
    <w:lvlOverride w:ilvl="1">
      <w:startOverride w:val="2"/>
    </w:lvlOverride>
    <w:lvlOverride w:ilvl="2">
      <w:startOverride w:val="4"/>
    </w:lvlOverride>
  </w:num>
  <w:num w:numId="31" w16cid:durableId="745886036">
    <w:abstractNumId w:val="11"/>
  </w:num>
  <w:num w:numId="32" w16cid:durableId="1049382580">
    <w:abstractNumId w:val="39"/>
  </w:num>
  <w:num w:numId="33" w16cid:durableId="1181973346">
    <w:abstractNumId w:val="9"/>
  </w:num>
  <w:num w:numId="34" w16cid:durableId="1296831546">
    <w:abstractNumId w:val="31"/>
  </w:num>
  <w:num w:numId="35" w16cid:durableId="974796073">
    <w:abstractNumId w:val="2"/>
  </w:num>
  <w:num w:numId="36" w16cid:durableId="1585139396">
    <w:abstractNumId w:val="28"/>
  </w:num>
  <w:num w:numId="37" w16cid:durableId="1565332428">
    <w:abstractNumId w:val="23"/>
  </w:num>
  <w:num w:numId="38" w16cid:durableId="940454224">
    <w:abstractNumId w:val="17"/>
  </w:num>
  <w:num w:numId="39" w16cid:durableId="1821076112">
    <w:abstractNumId w:val="0"/>
  </w:num>
  <w:num w:numId="40" w16cid:durableId="2028216693">
    <w:abstractNumId w:val="8"/>
  </w:num>
  <w:num w:numId="41" w16cid:durableId="1105152393">
    <w:abstractNumId w:val="37"/>
  </w:num>
  <w:num w:numId="42" w16cid:durableId="1915967924">
    <w:abstractNumId w:val="17"/>
  </w:num>
  <w:num w:numId="43" w16cid:durableId="1814181280">
    <w:abstractNumId w:val="17"/>
  </w:num>
  <w:num w:numId="44" w16cid:durableId="1788966859">
    <w:abstractNumId w:val="7"/>
  </w:num>
  <w:num w:numId="45" w16cid:durableId="161360914">
    <w:abstractNumId w:val="26"/>
    <w:lvlOverride w:ilvl="0">
      <w:startOverride w:val="1"/>
    </w:lvlOverride>
  </w:num>
  <w:num w:numId="46" w16cid:durableId="2133984615">
    <w:abstractNumId w:val="44"/>
  </w:num>
  <w:num w:numId="47" w16cid:durableId="1763843272">
    <w:abstractNumId w:val="26"/>
  </w:num>
  <w:num w:numId="48" w16cid:durableId="1158880605">
    <w:abstractNumId w:val="26"/>
    <w:lvlOverride w:ilvl="0">
      <w:startOverride w:val="1"/>
    </w:lvlOverride>
  </w:num>
  <w:num w:numId="49" w16cid:durableId="967901682">
    <w:abstractNumId w:val="34"/>
  </w:num>
  <w:num w:numId="50" w16cid:durableId="1214852796">
    <w:abstractNumId w:val="30"/>
  </w:num>
  <w:num w:numId="51" w16cid:durableId="276646217">
    <w:abstractNumId w:val="38"/>
  </w:num>
  <w:num w:numId="52" w16cid:durableId="1876041696">
    <w:abstractNumId w:val="26"/>
    <w:lvlOverride w:ilvl="0">
      <w:startOverride w:val="1"/>
    </w:lvlOverride>
  </w:num>
  <w:num w:numId="53" w16cid:durableId="1201557017">
    <w:abstractNumId w:val="35"/>
  </w:num>
  <w:num w:numId="54" w16cid:durableId="1960985108">
    <w:abstractNumId w:val="3"/>
  </w:num>
  <w:num w:numId="55" w16cid:durableId="1280453671">
    <w:abstractNumId w:val="15"/>
  </w:num>
  <w:num w:numId="56" w16cid:durableId="1782650416">
    <w:abstractNumId w:val="6"/>
  </w:num>
  <w:num w:numId="57" w16cid:durableId="874656365">
    <w:abstractNumId w:val="18"/>
  </w:num>
  <w:num w:numId="58" w16cid:durableId="1091971258">
    <w:abstractNumId w:val="36"/>
  </w:num>
  <w:num w:numId="59" w16cid:durableId="1010909611">
    <w:abstractNumId w:val="43"/>
  </w:num>
  <w:num w:numId="60" w16cid:durableId="1588344576">
    <w:abstractNumId w:val="24"/>
  </w:num>
  <w:num w:numId="61" w16cid:durableId="2103256725">
    <w:abstractNumId w:val="20"/>
  </w:num>
  <w:num w:numId="62" w16cid:durableId="1185094860">
    <w:abstractNumId w:val="1"/>
  </w:num>
  <w:num w:numId="63" w16cid:durableId="1272784869">
    <w:abstractNumId w:val="26"/>
    <w:lvlOverride w:ilvl="0">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45B"/>
    <w:rsid w:val="00001EF2"/>
    <w:rsid w:val="00002070"/>
    <w:rsid w:val="00002721"/>
    <w:rsid w:val="00002A28"/>
    <w:rsid w:val="0000332B"/>
    <w:rsid w:val="00003D3A"/>
    <w:rsid w:val="000045A9"/>
    <w:rsid w:val="0000464F"/>
    <w:rsid w:val="00005BF8"/>
    <w:rsid w:val="00005CA3"/>
    <w:rsid w:val="00005FC1"/>
    <w:rsid w:val="00006421"/>
    <w:rsid w:val="00006B10"/>
    <w:rsid w:val="000070D6"/>
    <w:rsid w:val="000077B8"/>
    <w:rsid w:val="00007BB2"/>
    <w:rsid w:val="00007E17"/>
    <w:rsid w:val="0001014A"/>
    <w:rsid w:val="00010AE9"/>
    <w:rsid w:val="00010F00"/>
    <w:rsid w:val="00011071"/>
    <w:rsid w:val="0001153A"/>
    <w:rsid w:val="00011BB3"/>
    <w:rsid w:val="000126E1"/>
    <w:rsid w:val="00012D44"/>
    <w:rsid w:val="000134A9"/>
    <w:rsid w:val="000139D1"/>
    <w:rsid w:val="00013EC4"/>
    <w:rsid w:val="00014839"/>
    <w:rsid w:val="00014D82"/>
    <w:rsid w:val="0001535C"/>
    <w:rsid w:val="00015797"/>
    <w:rsid w:val="000161B9"/>
    <w:rsid w:val="00016262"/>
    <w:rsid w:val="000176A8"/>
    <w:rsid w:val="000176AA"/>
    <w:rsid w:val="00017E5D"/>
    <w:rsid w:val="00020237"/>
    <w:rsid w:val="00021C1F"/>
    <w:rsid w:val="0002225E"/>
    <w:rsid w:val="0002261B"/>
    <w:rsid w:val="0002294D"/>
    <w:rsid w:val="00022C94"/>
    <w:rsid w:val="0002300A"/>
    <w:rsid w:val="000230D3"/>
    <w:rsid w:val="0002386E"/>
    <w:rsid w:val="00023E2B"/>
    <w:rsid w:val="00024155"/>
    <w:rsid w:val="000245DF"/>
    <w:rsid w:val="000247A5"/>
    <w:rsid w:val="00024E28"/>
    <w:rsid w:val="00025791"/>
    <w:rsid w:val="00025DE8"/>
    <w:rsid w:val="00025E3C"/>
    <w:rsid w:val="0002633D"/>
    <w:rsid w:val="00026359"/>
    <w:rsid w:val="00026665"/>
    <w:rsid w:val="00026950"/>
    <w:rsid w:val="00026D65"/>
    <w:rsid w:val="00027AEB"/>
    <w:rsid w:val="00027D3E"/>
    <w:rsid w:val="00030059"/>
    <w:rsid w:val="00030D61"/>
    <w:rsid w:val="00030F64"/>
    <w:rsid w:val="0003105A"/>
    <w:rsid w:val="00031696"/>
    <w:rsid w:val="00032143"/>
    <w:rsid w:val="000325BC"/>
    <w:rsid w:val="00032F1A"/>
    <w:rsid w:val="00033467"/>
    <w:rsid w:val="000334C2"/>
    <w:rsid w:val="000343BA"/>
    <w:rsid w:val="000343FB"/>
    <w:rsid w:val="0003442E"/>
    <w:rsid w:val="000344E4"/>
    <w:rsid w:val="000348CE"/>
    <w:rsid w:val="00034D9D"/>
    <w:rsid w:val="00035853"/>
    <w:rsid w:val="00035891"/>
    <w:rsid w:val="0003594E"/>
    <w:rsid w:val="00035C22"/>
    <w:rsid w:val="0003634D"/>
    <w:rsid w:val="00036BA3"/>
    <w:rsid w:val="00036E0E"/>
    <w:rsid w:val="000373E9"/>
    <w:rsid w:val="00037781"/>
    <w:rsid w:val="00040190"/>
    <w:rsid w:val="000402F4"/>
    <w:rsid w:val="00040A59"/>
    <w:rsid w:val="0004173D"/>
    <w:rsid w:val="00041778"/>
    <w:rsid w:val="00041AF7"/>
    <w:rsid w:val="00041D56"/>
    <w:rsid w:val="00041F6B"/>
    <w:rsid w:val="00042149"/>
    <w:rsid w:val="000422BA"/>
    <w:rsid w:val="00042A07"/>
    <w:rsid w:val="00042E51"/>
    <w:rsid w:val="00042F5A"/>
    <w:rsid w:val="000433CB"/>
    <w:rsid w:val="000434CC"/>
    <w:rsid w:val="0004369E"/>
    <w:rsid w:val="00043B84"/>
    <w:rsid w:val="00044161"/>
    <w:rsid w:val="0004424B"/>
    <w:rsid w:val="000445CE"/>
    <w:rsid w:val="00044D9F"/>
    <w:rsid w:val="00045F1C"/>
    <w:rsid w:val="00045FD8"/>
    <w:rsid w:val="00046BE0"/>
    <w:rsid w:val="00050164"/>
    <w:rsid w:val="0005030D"/>
    <w:rsid w:val="00050532"/>
    <w:rsid w:val="00050A08"/>
    <w:rsid w:val="00050F26"/>
    <w:rsid w:val="00051276"/>
    <w:rsid w:val="000518C0"/>
    <w:rsid w:val="000520C3"/>
    <w:rsid w:val="0005215A"/>
    <w:rsid w:val="000524FF"/>
    <w:rsid w:val="00052612"/>
    <w:rsid w:val="0005305B"/>
    <w:rsid w:val="0005309B"/>
    <w:rsid w:val="000540DD"/>
    <w:rsid w:val="00054827"/>
    <w:rsid w:val="00055BE3"/>
    <w:rsid w:val="000562E9"/>
    <w:rsid w:val="00056351"/>
    <w:rsid w:val="000569D9"/>
    <w:rsid w:val="00056F6A"/>
    <w:rsid w:val="00057886"/>
    <w:rsid w:val="00057FA8"/>
    <w:rsid w:val="00060413"/>
    <w:rsid w:val="000605D1"/>
    <w:rsid w:val="00060A1F"/>
    <w:rsid w:val="0006117F"/>
    <w:rsid w:val="000611FC"/>
    <w:rsid w:val="00061301"/>
    <w:rsid w:val="00061577"/>
    <w:rsid w:val="000616DC"/>
    <w:rsid w:val="00061B35"/>
    <w:rsid w:val="00061BFD"/>
    <w:rsid w:val="00062596"/>
    <w:rsid w:val="00062770"/>
    <w:rsid w:val="00062C41"/>
    <w:rsid w:val="00062E3F"/>
    <w:rsid w:val="00062EB2"/>
    <w:rsid w:val="00064752"/>
    <w:rsid w:val="00064CE1"/>
    <w:rsid w:val="00064EF4"/>
    <w:rsid w:val="00064F1D"/>
    <w:rsid w:val="00065F63"/>
    <w:rsid w:val="000663FC"/>
    <w:rsid w:val="0006665D"/>
    <w:rsid w:val="000667D4"/>
    <w:rsid w:val="00066C91"/>
    <w:rsid w:val="000671A8"/>
    <w:rsid w:val="0006749E"/>
    <w:rsid w:val="000701D0"/>
    <w:rsid w:val="0007027E"/>
    <w:rsid w:val="00070A3F"/>
    <w:rsid w:val="00071253"/>
    <w:rsid w:val="0007199F"/>
    <w:rsid w:val="00071E9A"/>
    <w:rsid w:val="00072D70"/>
    <w:rsid w:val="00072F8D"/>
    <w:rsid w:val="00073115"/>
    <w:rsid w:val="00073926"/>
    <w:rsid w:val="00073C09"/>
    <w:rsid w:val="000742FA"/>
    <w:rsid w:val="00074952"/>
    <w:rsid w:val="000749E1"/>
    <w:rsid w:val="0007505F"/>
    <w:rsid w:val="000758AE"/>
    <w:rsid w:val="00075922"/>
    <w:rsid w:val="0007650D"/>
    <w:rsid w:val="00076E59"/>
    <w:rsid w:val="00077954"/>
    <w:rsid w:val="00077CA8"/>
    <w:rsid w:val="00080337"/>
    <w:rsid w:val="00080952"/>
    <w:rsid w:val="00080D43"/>
    <w:rsid w:val="00080EB0"/>
    <w:rsid w:val="00080F16"/>
    <w:rsid w:val="00081B0D"/>
    <w:rsid w:val="00081C35"/>
    <w:rsid w:val="00081D00"/>
    <w:rsid w:val="00082592"/>
    <w:rsid w:val="00082E46"/>
    <w:rsid w:val="000832C0"/>
    <w:rsid w:val="00083974"/>
    <w:rsid w:val="00084A93"/>
    <w:rsid w:val="0008515E"/>
    <w:rsid w:val="000853A9"/>
    <w:rsid w:val="0008586B"/>
    <w:rsid w:val="00085CD0"/>
    <w:rsid w:val="000861CF"/>
    <w:rsid w:val="00086406"/>
    <w:rsid w:val="000866F7"/>
    <w:rsid w:val="000869AF"/>
    <w:rsid w:val="00087E27"/>
    <w:rsid w:val="00090537"/>
    <w:rsid w:val="00091019"/>
    <w:rsid w:val="00091340"/>
    <w:rsid w:val="00091887"/>
    <w:rsid w:val="00091DE0"/>
    <w:rsid w:val="000923E2"/>
    <w:rsid w:val="000925D9"/>
    <w:rsid w:val="00093066"/>
    <w:rsid w:val="0009348F"/>
    <w:rsid w:val="000939AC"/>
    <w:rsid w:val="00093AFA"/>
    <w:rsid w:val="00094025"/>
    <w:rsid w:val="000950DB"/>
    <w:rsid w:val="0009588E"/>
    <w:rsid w:val="00095C98"/>
    <w:rsid w:val="00096116"/>
    <w:rsid w:val="00096FAB"/>
    <w:rsid w:val="000971A9"/>
    <w:rsid w:val="000973E7"/>
    <w:rsid w:val="00097A65"/>
    <w:rsid w:val="00097CF1"/>
    <w:rsid w:val="000A03E4"/>
    <w:rsid w:val="000A0C56"/>
    <w:rsid w:val="000A0C69"/>
    <w:rsid w:val="000A1D5C"/>
    <w:rsid w:val="000A2664"/>
    <w:rsid w:val="000A29C5"/>
    <w:rsid w:val="000A3791"/>
    <w:rsid w:val="000A3D39"/>
    <w:rsid w:val="000A40D3"/>
    <w:rsid w:val="000A4158"/>
    <w:rsid w:val="000A4CAA"/>
    <w:rsid w:val="000A5462"/>
    <w:rsid w:val="000A58BC"/>
    <w:rsid w:val="000A5A52"/>
    <w:rsid w:val="000A5B83"/>
    <w:rsid w:val="000A5FFE"/>
    <w:rsid w:val="000A6445"/>
    <w:rsid w:val="000A65DE"/>
    <w:rsid w:val="000A6B3B"/>
    <w:rsid w:val="000A76CA"/>
    <w:rsid w:val="000A76DA"/>
    <w:rsid w:val="000A7D2D"/>
    <w:rsid w:val="000B1182"/>
    <w:rsid w:val="000B1980"/>
    <w:rsid w:val="000B28C1"/>
    <w:rsid w:val="000B33FB"/>
    <w:rsid w:val="000B345D"/>
    <w:rsid w:val="000B3486"/>
    <w:rsid w:val="000B48FE"/>
    <w:rsid w:val="000B51F9"/>
    <w:rsid w:val="000B57AB"/>
    <w:rsid w:val="000B5C76"/>
    <w:rsid w:val="000B5F2A"/>
    <w:rsid w:val="000B6267"/>
    <w:rsid w:val="000B6C8E"/>
    <w:rsid w:val="000B71FA"/>
    <w:rsid w:val="000B74B0"/>
    <w:rsid w:val="000B784D"/>
    <w:rsid w:val="000C0BC0"/>
    <w:rsid w:val="000C140A"/>
    <w:rsid w:val="000C1908"/>
    <w:rsid w:val="000C19D4"/>
    <w:rsid w:val="000C2692"/>
    <w:rsid w:val="000C3473"/>
    <w:rsid w:val="000C3767"/>
    <w:rsid w:val="000C3D1C"/>
    <w:rsid w:val="000C43C2"/>
    <w:rsid w:val="000C4465"/>
    <w:rsid w:val="000C45B5"/>
    <w:rsid w:val="000C48B6"/>
    <w:rsid w:val="000C4D83"/>
    <w:rsid w:val="000C58DB"/>
    <w:rsid w:val="000C6079"/>
    <w:rsid w:val="000C60D1"/>
    <w:rsid w:val="000C7040"/>
    <w:rsid w:val="000C7353"/>
    <w:rsid w:val="000C7D35"/>
    <w:rsid w:val="000D0C8C"/>
    <w:rsid w:val="000D1E12"/>
    <w:rsid w:val="000D20B9"/>
    <w:rsid w:val="000D234E"/>
    <w:rsid w:val="000D25C3"/>
    <w:rsid w:val="000D25E4"/>
    <w:rsid w:val="000D278E"/>
    <w:rsid w:val="000D2AC3"/>
    <w:rsid w:val="000D3961"/>
    <w:rsid w:val="000D4379"/>
    <w:rsid w:val="000D4E0C"/>
    <w:rsid w:val="000D4F98"/>
    <w:rsid w:val="000D5A42"/>
    <w:rsid w:val="000D67DD"/>
    <w:rsid w:val="000D7B92"/>
    <w:rsid w:val="000E0653"/>
    <w:rsid w:val="000E068B"/>
    <w:rsid w:val="000E07DD"/>
    <w:rsid w:val="000E09D3"/>
    <w:rsid w:val="000E0AAC"/>
    <w:rsid w:val="000E1E82"/>
    <w:rsid w:val="000E1F5B"/>
    <w:rsid w:val="000E1FFB"/>
    <w:rsid w:val="000E2015"/>
    <w:rsid w:val="000E246B"/>
    <w:rsid w:val="000E27FE"/>
    <w:rsid w:val="000E2921"/>
    <w:rsid w:val="000E2F05"/>
    <w:rsid w:val="000E3443"/>
    <w:rsid w:val="000E3618"/>
    <w:rsid w:val="000E4AAD"/>
    <w:rsid w:val="000E5826"/>
    <w:rsid w:val="000E5A52"/>
    <w:rsid w:val="000E5F4E"/>
    <w:rsid w:val="000E5FB5"/>
    <w:rsid w:val="000E63EB"/>
    <w:rsid w:val="000E658A"/>
    <w:rsid w:val="000E68B5"/>
    <w:rsid w:val="000E6F7A"/>
    <w:rsid w:val="000E7B66"/>
    <w:rsid w:val="000E7F4E"/>
    <w:rsid w:val="000F0ABD"/>
    <w:rsid w:val="000F0CDC"/>
    <w:rsid w:val="000F144C"/>
    <w:rsid w:val="000F1FED"/>
    <w:rsid w:val="000F2399"/>
    <w:rsid w:val="000F24FD"/>
    <w:rsid w:val="000F299F"/>
    <w:rsid w:val="000F2AE7"/>
    <w:rsid w:val="000F2DC0"/>
    <w:rsid w:val="000F39A4"/>
    <w:rsid w:val="000F39FE"/>
    <w:rsid w:val="000F3DD2"/>
    <w:rsid w:val="000F4665"/>
    <w:rsid w:val="000F4918"/>
    <w:rsid w:val="000F4975"/>
    <w:rsid w:val="000F5190"/>
    <w:rsid w:val="000F52FE"/>
    <w:rsid w:val="000F541F"/>
    <w:rsid w:val="000F5BA4"/>
    <w:rsid w:val="000F5C2E"/>
    <w:rsid w:val="000F5C77"/>
    <w:rsid w:val="000F5F56"/>
    <w:rsid w:val="000F6824"/>
    <w:rsid w:val="000F6AEF"/>
    <w:rsid w:val="000F712E"/>
    <w:rsid w:val="000F795D"/>
    <w:rsid w:val="000F7B8F"/>
    <w:rsid w:val="001003E5"/>
    <w:rsid w:val="0010088F"/>
    <w:rsid w:val="00100FEC"/>
    <w:rsid w:val="001014CF"/>
    <w:rsid w:val="001015DE"/>
    <w:rsid w:val="001021BC"/>
    <w:rsid w:val="00102261"/>
    <w:rsid w:val="00102C50"/>
    <w:rsid w:val="00102CD3"/>
    <w:rsid w:val="00102D67"/>
    <w:rsid w:val="00103263"/>
    <w:rsid w:val="00103278"/>
    <w:rsid w:val="00103425"/>
    <w:rsid w:val="001035C0"/>
    <w:rsid w:val="0010363A"/>
    <w:rsid w:val="0010395C"/>
    <w:rsid w:val="00104032"/>
    <w:rsid w:val="00104C84"/>
    <w:rsid w:val="00104E06"/>
    <w:rsid w:val="0010596C"/>
    <w:rsid w:val="00106359"/>
    <w:rsid w:val="0010636C"/>
    <w:rsid w:val="00106625"/>
    <w:rsid w:val="001068D1"/>
    <w:rsid w:val="001069E2"/>
    <w:rsid w:val="0010703A"/>
    <w:rsid w:val="001075D6"/>
    <w:rsid w:val="001117D8"/>
    <w:rsid w:val="0011180A"/>
    <w:rsid w:val="00111A5A"/>
    <w:rsid w:val="00111B0D"/>
    <w:rsid w:val="00111D2A"/>
    <w:rsid w:val="00111E60"/>
    <w:rsid w:val="001126CD"/>
    <w:rsid w:val="00112D64"/>
    <w:rsid w:val="00113072"/>
    <w:rsid w:val="00113161"/>
    <w:rsid w:val="001132D2"/>
    <w:rsid w:val="0011355E"/>
    <w:rsid w:val="001137F8"/>
    <w:rsid w:val="00114049"/>
    <w:rsid w:val="001142E7"/>
    <w:rsid w:val="00114355"/>
    <w:rsid w:val="0011458A"/>
    <w:rsid w:val="00114593"/>
    <w:rsid w:val="001146C7"/>
    <w:rsid w:val="00114778"/>
    <w:rsid w:val="00114CC8"/>
    <w:rsid w:val="00115953"/>
    <w:rsid w:val="001174C7"/>
    <w:rsid w:val="0011753D"/>
    <w:rsid w:val="00117CB1"/>
    <w:rsid w:val="00117D05"/>
    <w:rsid w:val="00120617"/>
    <w:rsid w:val="0012091B"/>
    <w:rsid w:val="00120A81"/>
    <w:rsid w:val="0012112E"/>
    <w:rsid w:val="0012125C"/>
    <w:rsid w:val="001213F9"/>
    <w:rsid w:val="0012174E"/>
    <w:rsid w:val="00121C0B"/>
    <w:rsid w:val="001222E8"/>
    <w:rsid w:val="00122B94"/>
    <w:rsid w:val="00123595"/>
    <w:rsid w:val="00123680"/>
    <w:rsid w:val="00123993"/>
    <w:rsid w:val="00123E65"/>
    <w:rsid w:val="00124035"/>
    <w:rsid w:val="00124B82"/>
    <w:rsid w:val="00124D83"/>
    <w:rsid w:val="0012589C"/>
    <w:rsid w:val="00125BC7"/>
    <w:rsid w:val="00125CE0"/>
    <w:rsid w:val="00125F07"/>
    <w:rsid w:val="00126235"/>
    <w:rsid w:val="001268B6"/>
    <w:rsid w:val="00126A44"/>
    <w:rsid w:val="0012719E"/>
    <w:rsid w:val="00127BE0"/>
    <w:rsid w:val="00127DE4"/>
    <w:rsid w:val="001308F9"/>
    <w:rsid w:val="00130943"/>
    <w:rsid w:val="00130A20"/>
    <w:rsid w:val="00130B34"/>
    <w:rsid w:val="0013139C"/>
    <w:rsid w:val="0013142B"/>
    <w:rsid w:val="00131AC4"/>
    <w:rsid w:val="00131D45"/>
    <w:rsid w:val="00132079"/>
    <w:rsid w:val="001324BC"/>
    <w:rsid w:val="0013276C"/>
    <w:rsid w:val="0013299F"/>
    <w:rsid w:val="00132A0F"/>
    <w:rsid w:val="00132D72"/>
    <w:rsid w:val="0013416B"/>
    <w:rsid w:val="00134632"/>
    <w:rsid w:val="001358B1"/>
    <w:rsid w:val="00135B81"/>
    <w:rsid w:val="00135E09"/>
    <w:rsid w:val="00136135"/>
    <w:rsid w:val="0013650A"/>
    <w:rsid w:val="00136955"/>
    <w:rsid w:val="00136B03"/>
    <w:rsid w:val="00136E17"/>
    <w:rsid w:val="001378F2"/>
    <w:rsid w:val="00137B5B"/>
    <w:rsid w:val="00137CF3"/>
    <w:rsid w:val="00137DD6"/>
    <w:rsid w:val="00140061"/>
    <w:rsid w:val="0014186C"/>
    <w:rsid w:val="00141D08"/>
    <w:rsid w:val="001428E2"/>
    <w:rsid w:val="001428E8"/>
    <w:rsid w:val="00142BF0"/>
    <w:rsid w:val="00142D6F"/>
    <w:rsid w:val="00142E10"/>
    <w:rsid w:val="00142E5E"/>
    <w:rsid w:val="0014316E"/>
    <w:rsid w:val="0014331C"/>
    <w:rsid w:val="0014421B"/>
    <w:rsid w:val="00144514"/>
    <w:rsid w:val="00145161"/>
    <w:rsid w:val="001459D4"/>
    <w:rsid w:val="0014623B"/>
    <w:rsid w:val="00146250"/>
    <w:rsid w:val="00146610"/>
    <w:rsid w:val="001466BB"/>
    <w:rsid w:val="00147466"/>
    <w:rsid w:val="00147FF9"/>
    <w:rsid w:val="00150802"/>
    <w:rsid w:val="00150F8F"/>
    <w:rsid w:val="001514AE"/>
    <w:rsid w:val="00152732"/>
    <w:rsid w:val="00152B9E"/>
    <w:rsid w:val="00152BDE"/>
    <w:rsid w:val="001538A6"/>
    <w:rsid w:val="00153988"/>
    <w:rsid w:val="001540B4"/>
    <w:rsid w:val="001547CC"/>
    <w:rsid w:val="001560FE"/>
    <w:rsid w:val="00156621"/>
    <w:rsid w:val="0015673B"/>
    <w:rsid w:val="00156FD3"/>
    <w:rsid w:val="00156FDB"/>
    <w:rsid w:val="001574F7"/>
    <w:rsid w:val="00157B50"/>
    <w:rsid w:val="00160079"/>
    <w:rsid w:val="00160455"/>
    <w:rsid w:val="00160B9C"/>
    <w:rsid w:val="001616C4"/>
    <w:rsid w:val="00161919"/>
    <w:rsid w:val="00161AEA"/>
    <w:rsid w:val="00161E5C"/>
    <w:rsid w:val="00162DE1"/>
    <w:rsid w:val="00163008"/>
    <w:rsid w:val="0016349A"/>
    <w:rsid w:val="00163567"/>
    <w:rsid w:val="001646F9"/>
    <w:rsid w:val="00164BBC"/>
    <w:rsid w:val="00164C91"/>
    <w:rsid w:val="00164FF0"/>
    <w:rsid w:val="0016510C"/>
    <w:rsid w:val="00165A71"/>
    <w:rsid w:val="00165BFC"/>
    <w:rsid w:val="00165CA7"/>
    <w:rsid w:val="00165E26"/>
    <w:rsid w:val="001665A1"/>
    <w:rsid w:val="00166645"/>
    <w:rsid w:val="00166F46"/>
    <w:rsid w:val="001672A2"/>
    <w:rsid w:val="0017020E"/>
    <w:rsid w:val="0017035A"/>
    <w:rsid w:val="001706EA"/>
    <w:rsid w:val="0017079C"/>
    <w:rsid w:val="00170CC5"/>
    <w:rsid w:val="00171E12"/>
    <w:rsid w:val="00171EB6"/>
    <w:rsid w:val="00172055"/>
    <w:rsid w:val="001736E6"/>
    <w:rsid w:val="001738E6"/>
    <w:rsid w:val="00174E43"/>
    <w:rsid w:val="0017527E"/>
    <w:rsid w:val="00175810"/>
    <w:rsid w:val="0017586C"/>
    <w:rsid w:val="0017596F"/>
    <w:rsid w:val="00175C21"/>
    <w:rsid w:val="00175CBA"/>
    <w:rsid w:val="00175EEE"/>
    <w:rsid w:val="00176111"/>
    <w:rsid w:val="00176433"/>
    <w:rsid w:val="00176E63"/>
    <w:rsid w:val="00176F59"/>
    <w:rsid w:val="00177144"/>
    <w:rsid w:val="0017726D"/>
    <w:rsid w:val="00177298"/>
    <w:rsid w:val="00177B35"/>
    <w:rsid w:val="00177C52"/>
    <w:rsid w:val="001804C0"/>
    <w:rsid w:val="00181723"/>
    <w:rsid w:val="001817E4"/>
    <w:rsid w:val="001822B4"/>
    <w:rsid w:val="0018264A"/>
    <w:rsid w:val="0018286D"/>
    <w:rsid w:val="00182ADC"/>
    <w:rsid w:val="00182B96"/>
    <w:rsid w:val="00182BE3"/>
    <w:rsid w:val="00183443"/>
    <w:rsid w:val="00183630"/>
    <w:rsid w:val="001838DF"/>
    <w:rsid w:val="00183C5A"/>
    <w:rsid w:val="00183FF1"/>
    <w:rsid w:val="00185063"/>
    <w:rsid w:val="00185230"/>
    <w:rsid w:val="00185AF2"/>
    <w:rsid w:val="001860DD"/>
    <w:rsid w:val="00186264"/>
    <w:rsid w:val="00186AFD"/>
    <w:rsid w:val="001870DC"/>
    <w:rsid w:val="00190096"/>
    <w:rsid w:val="00190800"/>
    <w:rsid w:val="00190AA0"/>
    <w:rsid w:val="00190AFA"/>
    <w:rsid w:val="00190CC2"/>
    <w:rsid w:val="00190E7D"/>
    <w:rsid w:val="00190E99"/>
    <w:rsid w:val="0019159F"/>
    <w:rsid w:val="00191BB4"/>
    <w:rsid w:val="00191BDD"/>
    <w:rsid w:val="00192627"/>
    <w:rsid w:val="0019265A"/>
    <w:rsid w:val="001926FC"/>
    <w:rsid w:val="00192731"/>
    <w:rsid w:val="00192DFA"/>
    <w:rsid w:val="00192E14"/>
    <w:rsid w:val="001946B5"/>
    <w:rsid w:val="00194761"/>
    <w:rsid w:val="001948AD"/>
    <w:rsid w:val="00194EA2"/>
    <w:rsid w:val="001953FA"/>
    <w:rsid w:val="00195BF9"/>
    <w:rsid w:val="00196025"/>
    <w:rsid w:val="00196694"/>
    <w:rsid w:val="00196B61"/>
    <w:rsid w:val="00196BB1"/>
    <w:rsid w:val="00196CCF"/>
    <w:rsid w:val="00196CF5"/>
    <w:rsid w:val="00196F9C"/>
    <w:rsid w:val="001970D3"/>
    <w:rsid w:val="00197FD4"/>
    <w:rsid w:val="001A07D0"/>
    <w:rsid w:val="001A15A8"/>
    <w:rsid w:val="001A20B2"/>
    <w:rsid w:val="001A25D3"/>
    <w:rsid w:val="001A2691"/>
    <w:rsid w:val="001A2A72"/>
    <w:rsid w:val="001A2E19"/>
    <w:rsid w:val="001A306C"/>
    <w:rsid w:val="001A30B3"/>
    <w:rsid w:val="001A3658"/>
    <w:rsid w:val="001A5AE8"/>
    <w:rsid w:val="001A5B22"/>
    <w:rsid w:val="001A5C79"/>
    <w:rsid w:val="001A61F2"/>
    <w:rsid w:val="001A654B"/>
    <w:rsid w:val="001A691C"/>
    <w:rsid w:val="001A695B"/>
    <w:rsid w:val="001A6BC7"/>
    <w:rsid w:val="001A6FFF"/>
    <w:rsid w:val="001A7220"/>
    <w:rsid w:val="001A7A7B"/>
    <w:rsid w:val="001A7D0C"/>
    <w:rsid w:val="001B00AF"/>
    <w:rsid w:val="001B046C"/>
    <w:rsid w:val="001B055A"/>
    <w:rsid w:val="001B09C3"/>
    <w:rsid w:val="001B1436"/>
    <w:rsid w:val="001B15DF"/>
    <w:rsid w:val="001B332B"/>
    <w:rsid w:val="001B40BA"/>
    <w:rsid w:val="001B4282"/>
    <w:rsid w:val="001B42E9"/>
    <w:rsid w:val="001B45C5"/>
    <w:rsid w:val="001B4B86"/>
    <w:rsid w:val="001B4FC1"/>
    <w:rsid w:val="001B5817"/>
    <w:rsid w:val="001B5B68"/>
    <w:rsid w:val="001B68D7"/>
    <w:rsid w:val="001B7B56"/>
    <w:rsid w:val="001C05A5"/>
    <w:rsid w:val="001C0625"/>
    <w:rsid w:val="001C0D15"/>
    <w:rsid w:val="001C0F8F"/>
    <w:rsid w:val="001C1195"/>
    <w:rsid w:val="001C1396"/>
    <w:rsid w:val="001C1BFF"/>
    <w:rsid w:val="001C1E5D"/>
    <w:rsid w:val="001C246A"/>
    <w:rsid w:val="001C3882"/>
    <w:rsid w:val="001C3F36"/>
    <w:rsid w:val="001C42F3"/>
    <w:rsid w:val="001C4450"/>
    <w:rsid w:val="001C4A75"/>
    <w:rsid w:val="001C4D1D"/>
    <w:rsid w:val="001C5B6A"/>
    <w:rsid w:val="001C62FA"/>
    <w:rsid w:val="001C668F"/>
    <w:rsid w:val="001C66E8"/>
    <w:rsid w:val="001C6AF6"/>
    <w:rsid w:val="001C6B7A"/>
    <w:rsid w:val="001C6BAE"/>
    <w:rsid w:val="001C76F4"/>
    <w:rsid w:val="001C773C"/>
    <w:rsid w:val="001C798C"/>
    <w:rsid w:val="001C7C98"/>
    <w:rsid w:val="001D136B"/>
    <w:rsid w:val="001D14AB"/>
    <w:rsid w:val="001D170E"/>
    <w:rsid w:val="001D20BA"/>
    <w:rsid w:val="001D21C8"/>
    <w:rsid w:val="001D25AC"/>
    <w:rsid w:val="001D3753"/>
    <w:rsid w:val="001D3BE1"/>
    <w:rsid w:val="001D3E2D"/>
    <w:rsid w:val="001D3E48"/>
    <w:rsid w:val="001D4367"/>
    <w:rsid w:val="001D442F"/>
    <w:rsid w:val="001D4A5A"/>
    <w:rsid w:val="001D4B44"/>
    <w:rsid w:val="001D6526"/>
    <w:rsid w:val="001D69BB"/>
    <w:rsid w:val="001D74CF"/>
    <w:rsid w:val="001D7AFC"/>
    <w:rsid w:val="001D7B52"/>
    <w:rsid w:val="001D7EB3"/>
    <w:rsid w:val="001E025A"/>
    <w:rsid w:val="001E067C"/>
    <w:rsid w:val="001E0761"/>
    <w:rsid w:val="001E09B1"/>
    <w:rsid w:val="001E13CC"/>
    <w:rsid w:val="001E158A"/>
    <w:rsid w:val="001E186B"/>
    <w:rsid w:val="001E1B9D"/>
    <w:rsid w:val="001E1C6C"/>
    <w:rsid w:val="001E1D94"/>
    <w:rsid w:val="001E28DB"/>
    <w:rsid w:val="001E326A"/>
    <w:rsid w:val="001E357B"/>
    <w:rsid w:val="001E3C6D"/>
    <w:rsid w:val="001E43A2"/>
    <w:rsid w:val="001E4EF7"/>
    <w:rsid w:val="001E5480"/>
    <w:rsid w:val="001E558E"/>
    <w:rsid w:val="001E58D0"/>
    <w:rsid w:val="001E5F04"/>
    <w:rsid w:val="001E5F2C"/>
    <w:rsid w:val="001E5F6F"/>
    <w:rsid w:val="001E6049"/>
    <w:rsid w:val="001E67BD"/>
    <w:rsid w:val="001E68DA"/>
    <w:rsid w:val="001E7AB8"/>
    <w:rsid w:val="001E7D3F"/>
    <w:rsid w:val="001E7F3D"/>
    <w:rsid w:val="001F071C"/>
    <w:rsid w:val="001F079A"/>
    <w:rsid w:val="001F0A88"/>
    <w:rsid w:val="001F0ADB"/>
    <w:rsid w:val="001F0C8C"/>
    <w:rsid w:val="001F0DD2"/>
    <w:rsid w:val="001F134A"/>
    <w:rsid w:val="001F1A2F"/>
    <w:rsid w:val="001F1A31"/>
    <w:rsid w:val="001F1D20"/>
    <w:rsid w:val="001F1FA1"/>
    <w:rsid w:val="001F2454"/>
    <w:rsid w:val="001F2D1C"/>
    <w:rsid w:val="001F340D"/>
    <w:rsid w:val="001F3A24"/>
    <w:rsid w:val="001F3B1B"/>
    <w:rsid w:val="001F3DE7"/>
    <w:rsid w:val="001F52BE"/>
    <w:rsid w:val="001F5474"/>
    <w:rsid w:val="001F586C"/>
    <w:rsid w:val="001F5AEC"/>
    <w:rsid w:val="001F6415"/>
    <w:rsid w:val="001F68A5"/>
    <w:rsid w:val="001F68F9"/>
    <w:rsid w:val="001F70A2"/>
    <w:rsid w:val="001F7226"/>
    <w:rsid w:val="001F7903"/>
    <w:rsid w:val="001F7AF5"/>
    <w:rsid w:val="002000BD"/>
    <w:rsid w:val="002003F4"/>
    <w:rsid w:val="002006EF"/>
    <w:rsid w:val="00200BC5"/>
    <w:rsid w:val="00200C02"/>
    <w:rsid w:val="00201417"/>
    <w:rsid w:val="002018A6"/>
    <w:rsid w:val="00201906"/>
    <w:rsid w:val="00201A9E"/>
    <w:rsid w:val="002026D9"/>
    <w:rsid w:val="00202FA1"/>
    <w:rsid w:val="0020323B"/>
    <w:rsid w:val="0020356C"/>
    <w:rsid w:val="0020381A"/>
    <w:rsid w:val="00203A9D"/>
    <w:rsid w:val="00203AB3"/>
    <w:rsid w:val="00203CDB"/>
    <w:rsid w:val="00204BC3"/>
    <w:rsid w:val="002053DD"/>
    <w:rsid w:val="00205982"/>
    <w:rsid w:val="00206852"/>
    <w:rsid w:val="00207446"/>
    <w:rsid w:val="00210398"/>
    <w:rsid w:val="002107D8"/>
    <w:rsid w:val="0021138C"/>
    <w:rsid w:val="00211496"/>
    <w:rsid w:val="0021193A"/>
    <w:rsid w:val="00211A6F"/>
    <w:rsid w:val="00211B63"/>
    <w:rsid w:val="00211B8E"/>
    <w:rsid w:val="00211BA0"/>
    <w:rsid w:val="00211C70"/>
    <w:rsid w:val="00211DEC"/>
    <w:rsid w:val="00211E98"/>
    <w:rsid w:val="00212FBD"/>
    <w:rsid w:val="00213249"/>
    <w:rsid w:val="002135E7"/>
    <w:rsid w:val="00213A54"/>
    <w:rsid w:val="00213A6B"/>
    <w:rsid w:val="00214123"/>
    <w:rsid w:val="0021429A"/>
    <w:rsid w:val="00214A58"/>
    <w:rsid w:val="00214BFB"/>
    <w:rsid w:val="00215879"/>
    <w:rsid w:val="00215AC8"/>
    <w:rsid w:val="00215B33"/>
    <w:rsid w:val="00215CAC"/>
    <w:rsid w:val="002163CA"/>
    <w:rsid w:val="002165D5"/>
    <w:rsid w:val="002165D9"/>
    <w:rsid w:val="00216D6A"/>
    <w:rsid w:val="00216FE9"/>
    <w:rsid w:val="00217068"/>
    <w:rsid w:val="002175FE"/>
    <w:rsid w:val="002176CB"/>
    <w:rsid w:val="00217CE6"/>
    <w:rsid w:val="00217D47"/>
    <w:rsid w:val="00221C00"/>
    <w:rsid w:val="00221C8A"/>
    <w:rsid w:val="00222009"/>
    <w:rsid w:val="00222753"/>
    <w:rsid w:val="0022302B"/>
    <w:rsid w:val="00223085"/>
    <w:rsid w:val="002244EB"/>
    <w:rsid w:val="00224882"/>
    <w:rsid w:val="00224A8C"/>
    <w:rsid w:val="0022560D"/>
    <w:rsid w:val="002256D5"/>
    <w:rsid w:val="00225FE5"/>
    <w:rsid w:val="00226198"/>
    <w:rsid w:val="00226BDC"/>
    <w:rsid w:val="00227246"/>
    <w:rsid w:val="0022754D"/>
    <w:rsid w:val="00227D92"/>
    <w:rsid w:val="00227E67"/>
    <w:rsid w:val="00227F5F"/>
    <w:rsid w:val="00230090"/>
    <w:rsid w:val="002300DC"/>
    <w:rsid w:val="0023018A"/>
    <w:rsid w:val="0023051F"/>
    <w:rsid w:val="002305E0"/>
    <w:rsid w:val="002307D3"/>
    <w:rsid w:val="00230831"/>
    <w:rsid w:val="00231703"/>
    <w:rsid w:val="0023192F"/>
    <w:rsid w:val="0023238C"/>
    <w:rsid w:val="00232664"/>
    <w:rsid w:val="002328F3"/>
    <w:rsid w:val="002332B0"/>
    <w:rsid w:val="002332B3"/>
    <w:rsid w:val="00233675"/>
    <w:rsid w:val="00233852"/>
    <w:rsid w:val="00233E3D"/>
    <w:rsid w:val="00234006"/>
    <w:rsid w:val="0023470A"/>
    <w:rsid w:val="00234C80"/>
    <w:rsid w:val="00234F4C"/>
    <w:rsid w:val="00234FD3"/>
    <w:rsid w:val="0023544A"/>
    <w:rsid w:val="00235706"/>
    <w:rsid w:val="00235741"/>
    <w:rsid w:val="00235C71"/>
    <w:rsid w:val="002364AE"/>
    <w:rsid w:val="00236CB7"/>
    <w:rsid w:val="00236F2E"/>
    <w:rsid w:val="00237E80"/>
    <w:rsid w:val="00240434"/>
    <w:rsid w:val="002404B4"/>
    <w:rsid w:val="0024151C"/>
    <w:rsid w:val="002427DF"/>
    <w:rsid w:val="00242DE3"/>
    <w:rsid w:val="002433D6"/>
    <w:rsid w:val="00243D99"/>
    <w:rsid w:val="00243F70"/>
    <w:rsid w:val="0024458F"/>
    <w:rsid w:val="0024535A"/>
    <w:rsid w:val="002454E1"/>
    <w:rsid w:val="00245F9C"/>
    <w:rsid w:val="002461AE"/>
    <w:rsid w:val="002464A4"/>
    <w:rsid w:val="00246936"/>
    <w:rsid w:val="00246FB9"/>
    <w:rsid w:val="002475F7"/>
    <w:rsid w:val="00247792"/>
    <w:rsid w:val="00247FD1"/>
    <w:rsid w:val="002502FD"/>
    <w:rsid w:val="00250442"/>
    <w:rsid w:val="002506CC"/>
    <w:rsid w:val="00250777"/>
    <w:rsid w:val="002513F9"/>
    <w:rsid w:val="00251709"/>
    <w:rsid w:val="00252F06"/>
    <w:rsid w:val="002531E4"/>
    <w:rsid w:val="00253544"/>
    <w:rsid w:val="002538FC"/>
    <w:rsid w:val="00253F2F"/>
    <w:rsid w:val="002549B0"/>
    <w:rsid w:val="00255DBB"/>
    <w:rsid w:val="00257398"/>
    <w:rsid w:val="0025740E"/>
    <w:rsid w:val="00257C47"/>
    <w:rsid w:val="00257C7A"/>
    <w:rsid w:val="00257F92"/>
    <w:rsid w:val="0026041D"/>
    <w:rsid w:val="002607BC"/>
    <w:rsid w:val="00261FC8"/>
    <w:rsid w:val="0026236B"/>
    <w:rsid w:val="00262FCE"/>
    <w:rsid w:val="002631C9"/>
    <w:rsid w:val="0026388A"/>
    <w:rsid w:val="00263AD9"/>
    <w:rsid w:val="00263FB7"/>
    <w:rsid w:val="0026423A"/>
    <w:rsid w:val="0026470C"/>
    <w:rsid w:val="00264862"/>
    <w:rsid w:val="00265387"/>
    <w:rsid w:val="00265B7E"/>
    <w:rsid w:val="00266461"/>
    <w:rsid w:val="00266EA1"/>
    <w:rsid w:val="00266FFC"/>
    <w:rsid w:val="00267DD7"/>
    <w:rsid w:val="002704D1"/>
    <w:rsid w:val="0027100A"/>
    <w:rsid w:val="002718EB"/>
    <w:rsid w:val="00271A97"/>
    <w:rsid w:val="00271B0F"/>
    <w:rsid w:val="00272496"/>
    <w:rsid w:val="002728E9"/>
    <w:rsid w:val="00272916"/>
    <w:rsid w:val="0027329C"/>
    <w:rsid w:val="0027455F"/>
    <w:rsid w:val="002746C3"/>
    <w:rsid w:val="00274D8D"/>
    <w:rsid w:val="00274DA7"/>
    <w:rsid w:val="00275614"/>
    <w:rsid w:val="0027568D"/>
    <w:rsid w:val="00275713"/>
    <w:rsid w:val="00275741"/>
    <w:rsid w:val="00276C77"/>
    <w:rsid w:val="00277591"/>
    <w:rsid w:val="00277B2D"/>
    <w:rsid w:val="00277E65"/>
    <w:rsid w:val="00280105"/>
    <w:rsid w:val="002808F4"/>
    <w:rsid w:val="00281857"/>
    <w:rsid w:val="00281A2D"/>
    <w:rsid w:val="00282139"/>
    <w:rsid w:val="002826F3"/>
    <w:rsid w:val="0028290C"/>
    <w:rsid w:val="00282937"/>
    <w:rsid w:val="0028294E"/>
    <w:rsid w:val="00282A9B"/>
    <w:rsid w:val="00283096"/>
    <w:rsid w:val="002831D0"/>
    <w:rsid w:val="00283A56"/>
    <w:rsid w:val="00284663"/>
    <w:rsid w:val="00284A70"/>
    <w:rsid w:val="00284AF8"/>
    <w:rsid w:val="0028592C"/>
    <w:rsid w:val="00286807"/>
    <w:rsid w:val="0028770D"/>
    <w:rsid w:val="00287CE1"/>
    <w:rsid w:val="00287D33"/>
    <w:rsid w:val="00290042"/>
    <w:rsid w:val="00290168"/>
    <w:rsid w:val="00290647"/>
    <w:rsid w:val="002920BA"/>
    <w:rsid w:val="00292555"/>
    <w:rsid w:val="00292585"/>
    <w:rsid w:val="00292850"/>
    <w:rsid w:val="002930A2"/>
    <w:rsid w:val="002932A9"/>
    <w:rsid w:val="0029479B"/>
    <w:rsid w:val="002947BA"/>
    <w:rsid w:val="00294E01"/>
    <w:rsid w:val="00294FE8"/>
    <w:rsid w:val="00295279"/>
    <w:rsid w:val="0029528B"/>
    <w:rsid w:val="00295566"/>
    <w:rsid w:val="002955E4"/>
    <w:rsid w:val="002959E9"/>
    <w:rsid w:val="002963C2"/>
    <w:rsid w:val="00296500"/>
    <w:rsid w:val="002A028C"/>
    <w:rsid w:val="002A05C2"/>
    <w:rsid w:val="002A0651"/>
    <w:rsid w:val="002A0717"/>
    <w:rsid w:val="002A0E41"/>
    <w:rsid w:val="002A1074"/>
    <w:rsid w:val="002A1176"/>
    <w:rsid w:val="002A1B1B"/>
    <w:rsid w:val="002A1C2E"/>
    <w:rsid w:val="002A22BC"/>
    <w:rsid w:val="002A2DE3"/>
    <w:rsid w:val="002A3D3B"/>
    <w:rsid w:val="002A3F42"/>
    <w:rsid w:val="002A407E"/>
    <w:rsid w:val="002A45C4"/>
    <w:rsid w:val="002A462A"/>
    <w:rsid w:val="002A4823"/>
    <w:rsid w:val="002A4C6C"/>
    <w:rsid w:val="002A5BDB"/>
    <w:rsid w:val="002A5C3E"/>
    <w:rsid w:val="002A5EF4"/>
    <w:rsid w:val="002A6017"/>
    <w:rsid w:val="002A654F"/>
    <w:rsid w:val="002A6653"/>
    <w:rsid w:val="002A67AB"/>
    <w:rsid w:val="002A6D44"/>
    <w:rsid w:val="002A6D83"/>
    <w:rsid w:val="002A7316"/>
    <w:rsid w:val="002A7330"/>
    <w:rsid w:val="002A7ECA"/>
    <w:rsid w:val="002A7FD9"/>
    <w:rsid w:val="002B0B12"/>
    <w:rsid w:val="002B1080"/>
    <w:rsid w:val="002B11EB"/>
    <w:rsid w:val="002B1EAE"/>
    <w:rsid w:val="002B22DD"/>
    <w:rsid w:val="002B2A29"/>
    <w:rsid w:val="002B2F36"/>
    <w:rsid w:val="002B35F5"/>
    <w:rsid w:val="002B3D3B"/>
    <w:rsid w:val="002B3FB3"/>
    <w:rsid w:val="002B47F9"/>
    <w:rsid w:val="002B4CE1"/>
    <w:rsid w:val="002B4F2A"/>
    <w:rsid w:val="002B509E"/>
    <w:rsid w:val="002B553D"/>
    <w:rsid w:val="002B6790"/>
    <w:rsid w:val="002B777B"/>
    <w:rsid w:val="002B7B2B"/>
    <w:rsid w:val="002C0465"/>
    <w:rsid w:val="002C137F"/>
    <w:rsid w:val="002C19D8"/>
    <w:rsid w:val="002C1E12"/>
    <w:rsid w:val="002C22D6"/>
    <w:rsid w:val="002C23EC"/>
    <w:rsid w:val="002C2B38"/>
    <w:rsid w:val="002C2B85"/>
    <w:rsid w:val="002C2E73"/>
    <w:rsid w:val="002C39D6"/>
    <w:rsid w:val="002C4040"/>
    <w:rsid w:val="002C4094"/>
    <w:rsid w:val="002C45E1"/>
    <w:rsid w:val="002C50EB"/>
    <w:rsid w:val="002C5724"/>
    <w:rsid w:val="002C5EB5"/>
    <w:rsid w:val="002C6722"/>
    <w:rsid w:val="002C6CEE"/>
    <w:rsid w:val="002C7760"/>
    <w:rsid w:val="002C7A69"/>
    <w:rsid w:val="002C7C65"/>
    <w:rsid w:val="002D065D"/>
    <w:rsid w:val="002D09BE"/>
    <w:rsid w:val="002D0BE1"/>
    <w:rsid w:val="002D0CA6"/>
    <w:rsid w:val="002D1D5C"/>
    <w:rsid w:val="002D3352"/>
    <w:rsid w:val="002D41A8"/>
    <w:rsid w:val="002D4A3C"/>
    <w:rsid w:val="002D4DC4"/>
    <w:rsid w:val="002D519F"/>
    <w:rsid w:val="002D567E"/>
    <w:rsid w:val="002D594F"/>
    <w:rsid w:val="002D63C3"/>
    <w:rsid w:val="002D6417"/>
    <w:rsid w:val="002D6AA8"/>
    <w:rsid w:val="002D701C"/>
    <w:rsid w:val="002D763F"/>
    <w:rsid w:val="002D7797"/>
    <w:rsid w:val="002D7822"/>
    <w:rsid w:val="002D7CCB"/>
    <w:rsid w:val="002D7CFB"/>
    <w:rsid w:val="002D7F4A"/>
    <w:rsid w:val="002E0573"/>
    <w:rsid w:val="002E084E"/>
    <w:rsid w:val="002E10AE"/>
    <w:rsid w:val="002E16DE"/>
    <w:rsid w:val="002E1A8D"/>
    <w:rsid w:val="002E204C"/>
    <w:rsid w:val="002E226E"/>
    <w:rsid w:val="002E357D"/>
    <w:rsid w:val="002E3E2A"/>
    <w:rsid w:val="002E3F94"/>
    <w:rsid w:val="002E418C"/>
    <w:rsid w:val="002E4353"/>
    <w:rsid w:val="002E4487"/>
    <w:rsid w:val="002E4576"/>
    <w:rsid w:val="002E48E9"/>
    <w:rsid w:val="002E4CCB"/>
    <w:rsid w:val="002E570E"/>
    <w:rsid w:val="002E5959"/>
    <w:rsid w:val="002E5AF0"/>
    <w:rsid w:val="002E5BC9"/>
    <w:rsid w:val="002E6306"/>
    <w:rsid w:val="002E6A0E"/>
    <w:rsid w:val="002E76D3"/>
    <w:rsid w:val="002F10C3"/>
    <w:rsid w:val="002F1167"/>
    <w:rsid w:val="002F1BE4"/>
    <w:rsid w:val="002F1C7B"/>
    <w:rsid w:val="002F1CFE"/>
    <w:rsid w:val="002F1D95"/>
    <w:rsid w:val="002F2B7F"/>
    <w:rsid w:val="002F3051"/>
    <w:rsid w:val="002F3677"/>
    <w:rsid w:val="002F36CA"/>
    <w:rsid w:val="002F37AF"/>
    <w:rsid w:val="002F3807"/>
    <w:rsid w:val="002F3BAE"/>
    <w:rsid w:val="002F4398"/>
    <w:rsid w:val="002F472B"/>
    <w:rsid w:val="002F4CC8"/>
    <w:rsid w:val="002F5B1A"/>
    <w:rsid w:val="002F5E07"/>
    <w:rsid w:val="002F5E89"/>
    <w:rsid w:val="002F613F"/>
    <w:rsid w:val="002F62DB"/>
    <w:rsid w:val="002F641E"/>
    <w:rsid w:val="002F7155"/>
    <w:rsid w:val="002F7CAB"/>
    <w:rsid w:val="002F7D1D"/>
    <w:rsid w:val="002F7F98"/>
    <w:rsid w:val="003005A0"/>
    <w:rsid w:val="0030060D"/>
    <w:rsid w:val="00300ADE"/>
    <w:rsid w:val="00300E91"/>
    <w:rsid w:val="003016B5"/>
    <w:rsid w:val="00301981"/>
    <w:rsid w:val="00302624"/>
    <w:rsid w:val="00302E33"/>
    <w:rsid w:val="00303115"/>
    <w:rsid w:val="0030325A"/>
    <w:rsid w:val="00303749"/>
    <w:rsid w:val="0030424B"/>
    <w:rsid w:val="00304412"/>
    <w:rsid w:val="00304546"/>
    <w:rsid w:val="00304713"/>
    <w:rsid w:val="003048CF"/>
    <w:rsid w:val="00304E8F"/>
    <w:rsid w:val="00305FA9"/>
    <w:rsid w:val="00306716"/>
    <w:rsid w:val="003067F8"/>
    <w:rsid w:val="003069FF"/>
    <w:rsid w:val="00307288"/>
    <w:rsid w:val="0031015A"/>
    <w:rsid w:val="0031017F"/>
    <w:rsid w:val="00310BC0"/>
    <w:rsid w:val="00310E96"/>
    <w:rsid w:val="00310FDC"/>
    <w:rsid w:val="00311177"/>
    <w:rsid w:val="003111AD"/>
    <w:rsid w:val="00311A5C"/>
    <w:rsid w:val="00311EA5"/>
    <w:rsid w:val="003125B4"/>
    <w:rsid w:val="00312873"/>
    <w:rsid w:val="00312DA2"/>
    <w:rsid w:val="00313375"/>
    <w:rsid w:val="00313BE0"/>
    <w:rsid w:val="00313D46"/>
    <w:rsid w:val="003146D7"/>
    <w:rsid w:val="00314AF8"/>
    <w:rsid w:val="003158C0"/>
    <w:rsid w:val="00315C35"/>
    <w:rsid w:val="00315CC6"/>
    <w:rsid w:val="00315D56"/>
    <w:rsid w:val="0031624D"/>
    <w:rsid w:val="003165DD"/>
    <w:rsid w:val="003168C0"/>
    <w:rsid w:val="00316C8F"/>
    <w:rsid w:val="003170D4"/>
    <w:rsid w:val="00317793"/>
    <w:rsid w:val="00317ABA"/>
    <w:rsid w:val="00317C53"/>
    <w:rsid w:val="00317D6D"/>
    <w:rsid w:val="003206BD"/>
    <w:rsid w:val="00320BF7"/>
    <w:rsid w:val="00320FC6"/>
    <w:rsid w:val="003213EF"/>
    <w:rsid w:val="00321426"/>
    <w:rsid w:val="003219BF"/>
    <w:rsid w:val="00322CB9"/>
    <w:rsid w:val="00322D4D"/>
    <w:rsid w:val="00322D72"/>
    <w:rsid w:val="00322E4A"/>
    <w:rsid w:val="003233B5"/>
    <w:rsid w:val="0032415A"/>
    <w:rsid w:val="00325185"/>
    <w:rsid w:val="00325EFF"/>
    <w:rsid w:val="00326468"/>
    <w:rsid w:val="00326828"/>
    <w:rsid w:val="00326AD1"/>
    <w:rsid w:val="00326E8D"/>
    <w:rsid w:val="00327355"/>
    <w:rsid w:val="00327572"/>
    <w:rsid w:val="00327856"/>
    <w:rsid w:val="0032799D"/>
    <w:rsid w:val="00327B64"/>
    <w:rsid w:val="00330640"/>
    <w:rsid w:val="00330A8C"/>
    <w:rsid w:val="00331713"/>
    <w:rsid w:val="00331B24"/>
    <w:rsid w:val="00332CFB"/>
    <w:rsid w:val="003331E5"/>
    <w:rsid w:val="00333472"/>
    <w:rsid w:val="00333C2F"/>
    <w:rsid w:val="003348E9"/>
    <w:rsid w:val="00334E66"/>
    <w:rsid w:val="00334ED5"/>
    <w:rsid w:val="00335837"/>
    <w:rsid w:val="003359AE"/>
    <w:rsid w:val="00335DA6"/>
    <w:rsid w:val="003362F8"/>
    <w:rsid w:val="00337181"/>
    <w:rsid w:val="003378E9"/>
    <w:rsid w:val="00337FE7"/>
    <w:rsid w:val="003403C5"/>
    <w:rsid w:val="003409A2"/>
    <w:rsid w:val="00340B09"/>
    <w:rsid w:val="00340F3F"/>
    <w:rsid w:val="00342272"/>
    <w:rsid w:val="003430F2"/>
    <w:rsid w:val="003438DC"/>
    <w:rsid w:val="00343ADB"/>
    <w:rsid w:val="003441A9"/>
    <w:rsid w:val="0034445E"/>
    <w:rsid w:val="00345128"/>
    <w:rsid w:val="00345985"/>
    <w:rsid w:val="00345F8E"/>
    <w:rsid w:val="003472E7"/>
    <w:rsid w:val="00347B28"/>
    <w:rsid w:val="003503EA"/>
    <w:rsid w:val="00351218"/>
    <w:rsid w:val="003513A3"/>
    <w:rsid w:val="003519B7"/>
    <w:rsid w:val="00351BD8"/>
    <w:rsid w:val="00352167"/>
    <w:rsid w:val="003523CE"/>
    <w:rsid w:val="003524B4"/>
    <w:rsid w:val="00352571"/>
    <w:rsid w:val="00352A04"/>
    <w:rsid w:val="003530AC"/>
    <w:rsid w:val="003530C1"/>
    <w:rsid w:val="0035320C"/>
    <w:rsid w:val="00353B12"/>
    <w:rsid w:val="003550BE"/>
    <w:rsid w:val="003550E1"/>
    <w:rsid w:val="0035527C"/>
    <w:rsid w:val="003555D8"/>
    <w:rsid w:val="00355E29"/>
    <w:rsid w:val="00355E3E"/>
    <w:rsid w:val="00355F22"/>
    <w:rsid w:val="00356A92"/>
    <w:rsid w:val="00356F01"/>
    <w:rsid w:val="0035750C"/>
    <w:rsid w:val="003577A5"/>
    <w:rsid w:val="00357F2B"/>
    <w:rsid w:val="003603A2"/>
    <w:rsid w:val="00360CF7"/>
    <w:rsid w:val="00360EA5"/>
    <w:rsid w:val="003610DD"/>
    <w:rsid w:val="00361BDD"/>
    <w:rsid w:val="00362265"/>
    <w:rsid w:val="0036228D"/>
    <w:rsid w:val="0036251E"/>
    <w:rsid w:val="00362968"/>
    <w:rsid w:val="003629F8"/>
    <w:rsid w:val="003635B7"/>
    <w:rsid w:val="00363DFF"/>
    <w:rsid w:val="00364077"/>
    <w:rsid w:val="003643B0"/>
    <w:rsid w:val="003645DD"/>
    <w:rsid w:val="003646BE"/>
    <w:rsid w:val="003651D9"/>
    <w:rsid w:val="003653A7"/>
    <w:rsid w:val="003663F1"/>
    <w:rsid w:val="003666DF"/>
    <w:rsid w:val="00366E58"/>
    <w:rsid w:val="003675FD"/>
    <w:rsid w:val="003676AB"/>
    <w:rsid w:val="00367C28"/>
    <w:rsid w:val="0037092F"/>
    <w:rsid w:val="00370C17"/>
    <w:rsid w:val="00370F88"/>
    <w:rsid w:val="0037157F"/>
    <w:rsid w:val="00371FBC"/>
    <w:rsid w:val="00372924"/>
    <w:rsid w:val="00372CE9"/>
    <w:rsid w:val="00373489"/>
    <w:rsid w:val="003737E7"/>
    <w:rsid w:val="00374278"/>
    <w:rsid w:val="003749B3"/>
    <w:rsid w:val="003774F4"/>
    <w:rsid w:val="00377C40"/>
    <w:rsid w:val="00377EBD"/>
    <w:rsid w:val="003807EF"/>
    <w:rsid w:val="00380BCD"/>
    <w:rsid w:val="00380EB6"/>
    <w:rsid w:val="003811EA"/>
    <w:rsid w:val="00381431"/>
    <w:rsid w:val="00382008"/>
    <w:rsid w:val="00382461"/>
    <w:rsid w:val="00382601"/>
    <w:rsid w:val="003833B4"/>
    <w:rsid w:val="003834CA"/>
    <w:rsid w:val="0038382B"/>
    <w:rsid w:val="003839BB"/>
    <w:rsid w:val="00383DB0"/>
    <w:rsid w:val="0038499F"/>
    <w:rsid w:val="0038529A"/>
    <w:rsid w:val="0038551F"/>
    <w:rsid w:val="00385849"/>
    <w:rsid w:val="00385BF8"/>
    <w:rsid w:val="00385C32"/>
    <w:rsid w:val="00385E33"/>
    <w:rsid w:val="003867E2"/>
    <w:rsid w:val="00386AFF"/>
    <w:rsid w:val="00386CC2"/>
    <w:rsid w:val="003871C9"/>
    <w:rsid w:val="003877A6"/>
    <w:rsid w:val="00387BEB"/>
    <w:rsid w:val="003900D6"/>
    <w:rsid w:val="00390100"/>
    <w:rsid w:val="00390119"/>
    <w:rsid w:val="003905DE"/>
    <w:rsid w:val="00390E66"/>
    <w:rsid w:val="00390F0A"/>
    <w:rsid w:val="00390F7F"/>
    <w:rsid w:val="00391145"/>
    <w:rsid w:val="003912CD"/>
    <w:rsid w:val="00391C79"/>
    <w:rsid w:val="00392103"/>
    <w:rsid w:val="003922B1"/>
    <w:rsid w:val="003927E1"/>
    <w:rsid w:val="00392903"/>
    <w:rsid w:val="003929A4"/>
    <w:rsid w:val="003933DD"/>
    <w:rsid w:val="00393462"/>
    <w:rsid w:val="00393694"/>
    <w:rsid w:val="00393A13"/>
    <w:rsid w:val="00393AB2"/>
    <w:rsid w:val="00393F1E"/>
    <w:rsid w:val="00394308"/>
    <w:rsid w:val="00394BF0"/>
    <w:rsid w:val="00395554"/>
    <w:rsid w:val="00395E4E"/>
    <w:rsid w:val="00395F22"/>
    <w:rsid w:val="0039600C"/>
    <w:rsid w:val="003968F2"/>
    <w:rsid w:val="0039692E"/>
    <w:rsid w:val="00396A9D"/>
    <w:rsid w:val="00396D62"/>
    <w:rsid w:val="003970A3"/>
    <w:rsid w:val="00397AA6"/>
    <w:rsid w:val="003A0CDE"/>
    <w:rsid w:val="003A144C"/>
    <w:rsid w:val="003A18F7"/>
    <w:rsid w:val="003A1E4D"/>
    <w:rsid w:val="003A2933"/>
    <w:rsid w:val="003A29AC"/>
    <w:rsid w:val="003A2DD1"/>
    <w:rsid w:val="003A33A1"/>
    <w:rsid w:val="003A3531"/>
    <w:rsid w:val="003A3617"/>
    <w:rsid w:val="003A3669"/>
    <w:rsid w:val="003A3837"/>
    <w:rsid w:val="003A3B70"/>
    <w:rsid w:val="003A3EEE"/>
    <w:rsid w:val="003A40D6"/>
    <w:rsid w:val="003A4929"/>
    <w:rsid w:val="003A56D2"/>
    <w:rsid w:val="003A6682"/>
    <w:rsid w:val="003A6AE5"/>
    <w:rsid w:val="003A7C4E"/>
    <w:rsid w:val="003B0A07"/>
    <w:rsid w:val="003B0A5C"/>
    <w:rsid w:val="003B1845"/>
    <w:rsid w:val="003B1953"/>
    <w:rsid w:val="003B1CC6"/>
    <w:rsid w:val="003B1E01"/>
    <w:rsid w:val="003B1E35"/>
    <w:rsid w:val="003B1F24"/>
    <w:rsid w:val="003B202E"/>
    <w:rsid w:val="003B21CF"/>
    <w:rsid w:val="003B2488"/>
    <w:rsid w:val="003B25DB"/>
    <w:rsid w:val="003B2B2B"/>
    <w:rsid w:val="003B2F9E"/>
    <w:rsid w:val="003B3193"/>
    <w:rsid w:val="003B351A"/>
    <w:rsid w:val="003B3620"/>
    <w:rsid w:val="003B38FB"/>
    <w:rsid w:val="003B4514"/>
    <w:rsid w:val="003B4758"/>
    <w:rsid w:val="003B4B27"/>
    <w:rsid w:val="003B4EB4"/>
    <w:rsid w:val="003B50CF"/>
    <w:rsid w:val="003B5747"/>
    <w:rsid w:val="003B5970"/>
    <w:rsid w:val="003B5A15"/>
    <w:rsid w:val="003B63B2"/>
    <w:rsid w:val="003B6733"/>
    <w:rsid w:val="003B6789"/>
    <w:rsid w:val="003B7074"/>
    <w:rsid w:val="003B77AA"/>
    <w:rsid w:val="003B7EB1"/>
    <w:rsid w:val="003C022D"/>
    <w:rsid w:val="003C02D6"/>
    <w:rsid w:val="003C083E"/>
    <w:rsid w:val="003C1537"/>
    <w:rsid w:val="003C1999"/>
    <w:rsid w:val="003C2671"/>
    <w:rsid w:val="003C2675"/>
    <w:rsid w:val="003C26A1"/>
    <w:rsid w:val="003C2718"/>
    <w:rsid w:val="003C2CD2"/>
    <w:rsid w:val="003C2FCE"/>
    <w:rsid w:val="003C4067"/>
    <w:rsid w:val="003C418E"/>
    <w:rsid w:val="003C4C63"/>
    <w:rsid w:val="003C4C74"/>
    <w:rsid w:val="003C4E16"/>
    <w:rsid w:val="003C51E8"/>
    <w:rsid w:val="003C5C47"/>
    <w:rsid w:val="003C6DBE"/>
    <w:rsid w:val="003C6F79"/>
    <w:rsid w:val="003C7337"/>
    <w:rsid w:val="003C74CC"/>
    <w:rsid w:val="003C7614"/>
    <w:rsid w:val="003C790B"/>
    <w:rsid w:val="003C7CFC"/>
    <w:rsid w:val="003D05EB"/>
    <w:rsid w:val="003D06DC"/>
    <w:rsid w:val="003D0A16"/>
    <w:rsid w:val="003D0B85"/>
    <w:rsid w:val="003D0FB4"/>
    <w:rsid w:val="003D15AF"/>
    <w:rsid w:val="003D1DCF"/>
    <w:rsid w:val="003D1DFB"/>
    <w:rsid w:val="003D22B7"/>
    <w:rsid w:val="003D22EA"/>
    <w:rsid w:val="003D28B9"/>
    <w:rsid w:val="003D2CCB"/>
    <w:rsid w:val="003D3279"/>
    <w:rsid w:val="003D36BB"/>
    <w:rsid w:val="003D3D70"/>
    <w:rsid w:val="003D4160"/>
    <w:rsid w:val="003D44D3"/>
    <w:rsid w:val="003D4F8A"/>
    <w:rsid w:val="003D50F2"/>
    <w:rsid w:val="003D5312"/>
    <w:rsid w:val="003D5C75"/>
    <w:rsid w:val="003D5CA3"/>
    <w:rsid w:val="003D5CEB"/>
    <w:rsid w:val="003D5EE7"/>
    <w:rsid w:val="003D678B"/>
    <w:rsid w:val="003D69BF"/>
    <w:rsid w:val="003D6BFE"/>
    <w:rsid w:val="003D6F65"/>
    <w:rsid w:val="003D7F3A"/>
    <w:rsid w:val="003E0727"/>
    <w:rsid w:val="003E085E"/>
    <w:rsid w:val="003E08E9"/>
    <w:rsid w:val="003E0C08"/>
    <w:rsid w:val="003E0CF2"/>
    <w:rsid w:val="003E0EB4"/>
    <w:rsid w:val="003E0F16"/>
    <w:rsid w:val="003E1324"/>
    <w:rsid w:val="003E152A"/>
    <w:rsid w:val="003E1621"/>
    <w:rsid w:val="003E17B8"/>
    <w:rsid w:val="003E1BDF"/>
    <w:rsid w:val="003E1C6A"/>
    <w:rsid w:val="003E20ED"/>
    <w:rsid w:val="003E2323"/>
    <w:rsid w:val="003E3047"/>
    <w:rsid w:val="003E34B8"/>
    <w:rsid w:val="003E3554"/>
    <w:rsid w:val="003E3966"/>
    <w:rsid w:val="003E3AD2"/>
    <w:rsid w:val="003E4125"/>
    <w:rsid w:val="003E4296"/>
    <w:rsid w:val="003E4626"/>
    <w:rsid w:val="003E489B"/>
    <w:rsid w:val="003E48C4"/>
    <w:rsid w:val="003E51AA"/>
    <w:rsid w:val="003E5359"/>
    <w:rsid w:val="003E572D"/>
    <w:rsid w:val="003E6032"/>
    <w:rsid w:val="003E6144"/>
    <w:rsid w:val="003E653F"/>
    <w:rsid w:val="003F0174"/>
    <w:rsid w:val="003F05BA"/>
    <w:rsid w:val="003F086F"/>
    <w:rsid w:val="003F0C91"/>
    <w:rsid w:val="003F0CE6"/>
    <w:rsid w:val="003F12B2"/>
    <w:rsid w:val="003F1914"/>
    <w:rsid w:val="003F194E"/>
    <w:rsid w:val="003F2009"/>
    <w:rsid w:val="003F2232"/>
    <w:rsid w:val="003F23FD"/>
    <w:rsid w:val="003F25E2"/>
    <w:rsid w:val="003F2D65"/>
    <w:rsid w:val="003F3A0D"/>
    <w:rsid w:val="003F419B"/>
    <w:rsid w:val="003F50C5"/>
    <w:rsid w:val="003F52EB"/>
    <w:rsid w:val="003F547A"/>
    <w:rsid w:val="003F686F"/>
    <w:rsid w:val="003F7A28"/>
    <w:rsid w:val="003F7A44"/>
    <w:rsid w:val="0040070D"/>
    <w:rsid w:val="00400940"/>
    <w:rsid w:val="00400D0D"/>
    <w:rsid w:val="00400D43"/>
    <w:rsid w:val="00400EF6"/>
    <w:rsid w:val="00401087"/>
    <w:rsid w:val="00402510"/>
    <w:rsid w:val="0040294B"/>
    <w:rsid w:val="00403747"/>
    <w:rsid w:val="00403796"/>
    <w:rsid w:val="00403CA2"/>
    <w:rsid w:val="004040F7"/>
    <w:rsid w:val="0040435A"/>
    <w:rsid w:val="00404978"/>
    <w:rsid w:val="00404BED"/>
    <w:rsid w:val="00404D22"/>
    <w:rsid w:val="004052E8"/>
    <w:rsid w:val="0040586E"/>
    <w:rsid w:val="00406D76"/>
    <w:rsid w:val="00407042"/>
    <w:rsid w:val="004079C1"/>
    <w:rsid w:val="004079CE"/>
    <w:rsid w:val="004104BB"/>
    <w:rsid w:val="004106C8"/>
    <w:rsid w:val="00410A91"/>
    <w:rsid w:val="00410D85"/>
    <w:rsid w:val="00410F47"/>
    <w:rsid w:val="00411BD5"/>
    <w:rsid w:val="0041224C"/>
    <w:rsid w:val="00412667"/>
    <w:rsid w:val="00412AB0"/>
    <w:rsid w:val="00412DBF"/>
    <w:rsid w:val="0041329A"/>
    <w:rsid w:val="004132E1"/>
    <w:rsid w:val="00413541"/>
    <w:rsid w:val="00413E1A"/>
    <w:rsid w:val="00413F39"/>
    <w:rsid w:val="00414353"/>
    <w:rsid w:val="0041458E"/>
    <w:rsid w:val="00414609"/>
    <w:rsid w:val="0041474F"/>
    <w:rsid w:val="00414868"/>
    <w:rsid w:val="00414933"/>
    <w:rsid w:val="00415584"/>
    <w:rsid w:val="00415785"/>
    <w:rsid w:val="00415823"/>
    <w:rsid w:val="004166E3"/>
    <w:rsid w:val="0041689E"/>
    <w:rsid w:val="00417E96"/>
    <w:rsid w:val="0042064C"/>
    <w:rsid w:val="004206B0"/>
    <w:rsid w:val="00420BE7"/>
    <w:rsid w:val="00420FF8"/>
    <w:rsid w:val="00421436"/>
    <w:rsid w:val="0042149C"/>
    <w:rsid w:val="0042161F"/>
    <w:rsid w:val="00421926"/>
    <w:rsid w:val="00421FC8"/>
    <w:rsid w:val="00422113"/>
    <w:rsid w:val="0042215A"/>
    <w:rsid w:val="00422852"/>
    <w:rsid w:val="00422BF3"/>
    <w:rsid w:val="00422D6C"/>
    <w:rsid w:val="004235BF"/>
    <w:rsid w:val="00423BC9"/>
    <w:rsid w:val="004249BE"/>
    <w:rsid w:val="00424BAD"/>
    <w:rsid w:val="004255C9"/>
    <w:rsid w:val="004257A7"/>
    <w:rsid w:val="00425C54"/>
    <w:rsid w:val="00425CA0"/>
    <w:rsid w:val="00425D37"/>
    <w:rsid w:val="004269DD"/>
    <w:rsid w:val="004272D1"/>
    <w:rsid w:val="004304F2"/>
    <w:rsid w:val="00430E15"/>
    <w:rsid w:val="004310EE"/>
    <w:rsid w:val="00431DCD"/>
    <w:rsid w:val="004323AE"/>
    <w:rsid w:val="004328FA"/>
    <w:rsid w:val="00432BA2"/>
    <w:rsid w:val="00432EF3"/>
    <w:rsid w:val="00433582"/>
    <w:rsid w:val="00433EDE"/>
    <w:rsid w:val="00434168"/>
    <w:rsid w:val="004343F7"/>
    <w:rsid w:val="0043498B"/>
    <w:rsid w:val="00435088"/>
    <w:rsid w:val="004350BE"/>
    <w:rsid w:val="00436CDE"/>
    <w:rsid w:val="00436EF9"/>
    <w:rsid w:val="0043735A"/>
    <w:rsid w:val="00437395"/>
    <w:rsid w:val="004375E7"/>
    <w:rsid w:val="00437ADC"/>
    <w:rsid w:val="004402BD"/>
    <w:rsid w:val="004405DA"/>
    <w:rsid w:val="00440EDD"/>
    <w:rsid w:val="00440F2A"/>
    <w:rsid w:val="00441030"/>
    <w:rsid w:val="00441362"/>
    <w:rsid w:val="00441780"/>
    <w:rsid w:val="00442179"/>
    <w:rsid w:val="004431EF"/>
    <w:rsid w:val="00443C18"/>
    <w:rsid w:val="00443CB7"/>
    <w:rsid w:val="00443FF8"/>
    <w:rsid w:val="00444136"/>
    <w:rsid w:val="0044413C"/>
    <w:rsid w:val="00444379"/>
    <w:rsid w:val="00444801"/>
    <w:rsid w:val="00444A1C"/>
    <w:rsid w:val="00445236"/>
    <w:rsid w:val="0044574C"/>
    <w:rsid w:val="00445FE8"/>
    <w:rsid w:val="00446B90"/>
    <w:rsid w:val="00446D07"/>
    <w:rsid w:val="00447B16"/>
    <w:rsid w:val="00447FAF"/>
    <w:rsid w:val="004504D8"/>
    <w:rsid w:val="00450C85"/>
    <w:rsid w:val="00450CAB"/>
    <w:rsid w:val="00451009"/>
    <w:rsid w:val="004513A7"/>
    <w:rsid w:val="0045164C"/>
    <w:rsid w:val="00452510"/>
    <w:rsid w:val="004525CD"/>
    <w:rsid w:val="00453092"/>
    <w:rsid w:val="00453573"/>
    <w:rsid w:val="0045381D"/>
    <w:rsid w:val="0045408D"/>
    <w:rsid w:val="004543FC"/>
    <w:rsid w:val="00454AA4"/>
    <w:rsid w:val="00455142"/>
    <w:rsid w:val="00455393"/>
    <w:rsid w:val="0045541B"/>
    <w:rsid w:val="004565BE"/>
    <w:rsid w:val="00456D13"/>
    <w:rsid w:val="00457ABC"/>
    <w:rsid w:val="00457C4A"/>
    <w:rsid w:val="0046002D"/>
    <w:rsid w:val="004600B7"/>
    <w:rsid w:val="0046055D"/>
    <w:rsid w:val="00460937"/>
    <w:rsid w:val="00460E6D"/>
    <w:rsid w:val="004619AD"/>
    <w:rsid w:val="004631F7"/>
    <w:rsid w:val="00463D84"/>
    <w:rsid w:val="004648B1"/>
    <w:rsid w:val="00465D5F"/>
    <w:rsid w:val="004660BB"/>
    <w:rsid w:val="00466831"/>
    <w:rsid w:val="00467A4A"/>
    <w:rsid w:val="00467FD9"/>
    <w:rsid w:val="004711D6"/>
    <w:rsid w:val="00471374"/>
    <w:rsid w:val="004713FE"/>
    <w:rsid w:val="0047218A"/>
    <w:rsid w:val="00472701"/>
    <w:rsid w:val="00472AD0"/>
    <w:rsid w:val="00472DF9"/>
    <w:rsid w:val="00473175"/>
    <w:rsid w:val="00473EB7"/>
    <w:rsid w:val="00474686"/>
    <w:rsid w:val="004748D6"/>
    <w:rsid w:val="004749CE"/>
    <w:rsid w:val="00474A4D"/>
    <w:rsid w:val="004766FA"/>
    <w:rsid w:val="00476AD3"/>
    <w:rsid w:val="00476C24"/>
    <w:rsid w:val="00480117"/>
    <w:rsid w:val="0048028B"/>
    <w:rsid w:val="00480722"/>
    <w:rsid w:val="00481246"/>
    <w:rsid w:val="00481AB8"/>
    <w:rsid w:val="0048305A"/>
    <w:rsid w:val="0048353C"/>
    <w:rsid w:val="00483D7C"/>
    <w:rsid w:val="00483DA2"/>
    <w:rsid w:val="004849A4"/>
    <w:rsid w:val="004854C2"/>
    <w:rsid w:val="0048577D"/>
    <w:rsid w:val="00485CFF"/>
    <w:rsid w:val="0048639D"/>
    <w:rsid w:val="0048679D"/>
    <w:rsid w:val="00486813"/>
    <w:rsid w:val="0048681B"/>
    <w:rsid w:val="0048689A"/>
    <w:rsid w:val="00486B5E"/>
    <w:rsid w:val="00486FD5"/>
    <w:rsid w:val="00487816"/>
    <w:rsid w:val="00487948"/>
    <w:rsid w:val="00487F60"/>
    <w:rsid w:val="00490043"/>
    <w:rsid w:val="0049117D"/>
    <w:rsid w:val="00491BB8"/>
    <w:rsid w:val="0049214A"/>
    <w:rsid w:val="00492E51"/>
    <w:rsid w:val="00492FBA"/>
    <w:rsid w:val="00493214"/>
    <w:rsid w:val="004932EC"/>
    <w:rsid w:val="004947EC"/>
    <w:rsid w:val="00494A0D"/>
    <w:rsid w:val="004953EB"/>
    <w:rsid w:val="004963FC"/>
    <w:rsid w:val="00496417"/>
    <w:rsid w:val="004965C7"/>
    <w:rsid w:val="004968C5"/>
    <w:rsid w:val="00496A1D"/>
    <w:rsid w:val="00496A77"/>
    <w:rsid w:val="00496AA2"/>
    <w:rsid w:val="0049754D"/>
    <w:rsid w:val="004A07F4"/>
    <w:rsid w:val="004A123E"/>
    <w:rsid w:val="004A148B"/>
    <w:rsid w:val="004A1638"/>
    <w:rsid w:val="004A18FC"/>
    <w:rsid w:val="004A1B82"/>
    <w:rsid w:val="004A2091"/>
    <w:rsid w:val="004A22F9"/>
    <w:rsid w:val="004A2538"/>
    <w:rsid w:val="004A2BDD"/>
    <w:rsid w:val="004A3351"/>
    <w:rsid w:val="004A3556"/>
    <w:rsid w:val="004A3BC9"/>
    <w:rsid w:val="004A3F42"/>
    <w:rsid w:val="004A427D"/>
    <w:rsid w:val="004A4513"/>
    <w:rsid w:val="004A456C"/>
    <w:rsid w:val="004A4C7A"/>
    <w:rsid w:val="004A4E1F"/>
    <w:rsid w:val="004A55CF"/>
    <w:rsid w:val="004A5E69"/>
    <w:rsid w:val="004A5F84"/>
    <w:rsid w:val="004A6234"/>
    <w:rsid w:val="004A690B"/>
    <w:rsid w:val="004A6BF5"/>
    <w:rsid w:val="004A71C0"/>
    <w:rsid w:val="004A7386"/>
    <w:rsid w:val="004A7A5D"/>
    <w:rsid w:val="004A7D3C"/>
    <w:rsid w:val="004A7D7D"/>
    <w:rsid w:val="004B039A"/>
    <w:rsid w:val="004B05C2"/>
    <w:rsid w:val="004B0BE1"/>
    <w:rsid w:val="004B0ECD"/>
    <w:rsid w:val="004B1675"/>
    <w:rsid w:val="004B1CB7"/>
    <w:rsid w:val="004B1FC0"/>
    <w:rsid w:val="004B20CE"/>
    <w:rsid w:val="004B228C"/>
    <w:rsid w:val="004B2738"/>
    <w:rsid w:val="004B2F40"/>
    <w:rsid w:val="004B321C"/>
    <w:rsid w:val="004B336A"/>
    <w:rsid w:val="004B64A6"/>
    <w:rsid w:val="004B6D02"/>
    <w:rsid w:val="004B7126"/>
    <w:rsid w:val="004B7255"/>
    <w:rsid w:val="004B7D6A"/>
    <w:rsid w:val="004C0429"/>
    <w:rsid w:val="004C132C"/>
    <w:rsid w:val="004C1849"/>
    <w:rsid w:val="004C255D"/>
    <w:rsid w:val="004C2923"/>
    <w:rsid w:val="004C2FA5"/>
    <w:rsid w:val="004C3369"/>
    <w:rsid w:val="004C3925"/>
    <w:rsid w:val="004C4725"/>
    <w:rsid w:val="004C4EBC"/>
    <w:rsid w:val="004C4F51"/>
    <w:rsid w:val="004C5165"/>
    <w:rsid w:val="004C55B3"/>
    <w:rsid w:val="004C6014"/>
    <w:rsid w:val="004C637F"/>
    <w:rsid w:val="004C6AD5"/>
    <w:rsid w:val="004C738A"/>
    <w:rsid w:val="004C7974"/>
    <w:rsid w:val="004C79B7"/>
    <w:rsid w:val="004C7B7B"/>
    <w:rsid w:val="004C7C60"/>
    <w:rsid w:val="004D17CB"/>
    <w:rsid w:val="004D182A"/>
    <w:rsid w:val="004D2040"/>
    <w:rsid w:val="004D22DB"/>
    <w:rsid w:val="004D2359"/>
    <w:rsid w:val="004D26FA"/>
    <w:rsid w:val="004D2AF4"/>
    <w:rsid w:val="004D33F1"/>
    <w:rsid w:val="004D413B"/>
    <w:rsid w:val="004D4D6D"/>
    <w:rsid w:val="004D5000"/>
    <w:rsid w:val="004D5106"/>
    <w:rsid w:val="004D5525"/>
    <w:rsid w:val="004D64F0"/>
    <w:rsid w:val="004D6E1F"/>
    <w:rsid w:val="004D6F99"/>
    <w:rsid w:val="004D767B"/>
    <w:rsid w:val="004E0263"/>
    <w:rsid w:val="004E053A"/>
    <w:rsid w:val="004E107B"/>
    <w:rsid w:val="004E1591"/>
    <w:rsid w:val="004E16A3"/>
    <w:rsid w:val="004E1972"/>
    <w:rsid w:val="004E19D3"/>
    <w:rsid w:val="004E1DF1"/>
    <w:rsid w:val="004E1FBC"/>
    <w:rsid w:val="004E303E"/>
    <w:rsid w:val="004E3477"/>
    <w:rsid w:val="004E4013"/>
    <w:rsid w:val="004E4541"/>
    <w:rsid w:val="004E5032"/>
    <w:rsid w:val="004E57D1"/>
    <w:rsid w:val="004E5A64"/>
    <w:rsid w:val="004E6EFB"/>
    <w:rsid w:val="004F0B38"/>
    <w:rsid w:val="004F1BE5"/>
    <w:rsid w:val="004F1EC1"/>
    <w:rsid w:val="004F2791"/>
    <w:rsid w:val="004F2FB8"/>
    <w:rsid w:val="004F3406"/>
    <w:rsid w:val="004F3597"/>
    <w:rsid w:val="004F35CB"/>
    <w:rsid w:val="004F398A"/>
    <w:rsid w:val="004F424F"/>
    <w:rsid w:val="004F4536"/>
    <w:rsid w:val="004F494C"/>
    <w:rsid w:val="004F4BCB"/>
    <w:rsid w:val="004F52F2"/>
    <w:rsid w:val="004F54FA"/>
    <w:rsid w:val="004F5568"/>
    <w:rsid w:val="004F612F"/>
    <w:rsid w:val="004F62BD"/>
    <w:rsid w:val="004F6B82"/>
    <w:rsid w:val="004F728E"/>
    <w:rsid w:val="004F7F22"/>
    <w:rsid w:val="00500F17"/>
    <w:rsid w:val="00501C11"/>
    <w:rsid w:val="005020DD"/>
    <w:rsid w:val="005022ED"/>
    <w:rsid w:val="0050245B"/>
    <w:rsid w:val="0050293A"/>
    <w:rsid w:val="00502E64"/>
    <w:rsid w:val="00503313"/>
    <w:rsid w:val="005035FD"/>
    <w:rsid w:val="0050360D"/>
    <w:rsid w:val="0050384B"/>
    <w:rsid w:val="00504246"/>
    <w:rsid w:val="00504586"/>
    <w:rsid w:val="005048CD"/>
    <w:rsid w:val="00504A18"/>
    <w:rsid w:val="005054CB"/>
    <w:rsid w:val="0050551E"/>
    <w:rsid w:val="00505AA7"/>
    <w:rsid w:val="00505C9C"/>
    <w:rsid w:val="00505D0C"/>
    <w:rsid w:val="00505D5E"/>
    <w:rsid w:val="005060D2"/>
    <w:rsid w:val="0050639D"/>
    <w:rsid w:val="0050698A"/>
    <w:rsid w:val="00506EF4"/>
    <w:rsid w:val="00506FDA"/>
    <w:rsid w:val="00507802"/>
    <w:rsid w:val="00507D01"/>
    <w:rsid w:val="00507F03"/>
    <w:rsid w:val="00510022"/>
    <w:rsid w:val="00510024"/>
    <w:rsid w:val="005102A0"/>
    <w:rsid w:val="005102EB"/>
    <w:rsid w:val="005106A1"/>
    <w:rsid w:val="0051093D"/>
    <w:rsid w:val="0051198F"/>
    <w:rsid w:val="00511F83"/>
    <w:rsid w:val="00512ACB"/>
    <w:rsid w:val="00512C28"/>
    <w:rsid w:val="0051330B"/>
    <w:rsid w:val="00513BA0"/>
    <w:rsid w:val="0051416A"/>
    <w:rsid w:val="00514390"/>
    <w:rsid w:val="00514D53"/>
    <w:rsid w:val="005154B7"/>
    <w:rsid w:val="00515B1F"/>
    <w:rsid w:val="00515E0D"/>
    <w:rsid w:val="00515FB3"/>
    <w:rsid w:val="00516733"/>
    <w:rsid w:val="00516921"/>
    <w:rsid w:val="00517173"/>
    <w:rsid w:val="00521061"/>
    <w:rsid w:val="00521681"/>
    <w:rsid w:val="0052229A"/>
    <w:rsid w:val="0052257A"/>
    <w:rsid w:val="00522888"/>
    <w:rsid w:val="00523729"/>
    <w:rsid w:val="0052463C"/>
    <w:rsid w:val="00524744"/>
    <w:rsid w:val="005250C2"/>
    <w:rsid w:val="0052572E"/>
    <w:rsid w:val="0052647F"/>
    <w:rsid w:val="00526757"/>
    <w:rsid w:val="00526A73"/>
    <w:rsid w:val="00526BEE"/>
    <w:rsid w:val="00526C75"/>
    <w:rsid w:val="00526CD4"/>
    <w:rsid w:val="0052766B"/>
    <w:rsid w:val="00530449"/>
    <w:rsid w:val="005309A9"/>
    <w:rsid w:val="005309B8"/>
    <w:rsid w:val="00530C8C"/>
    <w:rsid w:val="005314FC"/>
    <w:rsid w:val="00531755"/>
    <w:rsid w:val="00532719"/>
    <w:rsid w:val="00532B81"/>
    <w:rsid w:val="00532F04"/>
    <w:rsid w:val="00533128"/>
    <w:rsid w:val="005339AF"/>
    <w:rsid w:val="005339DA"/>
    <w:rsid w:val="00534841"/>
    <w:rsid w:val="00534965"/>
    <w:rsid w:val="00535479"/>
    <w:rsid w:val="0053561C"/>
    <w:rsid w:val="005358EA"/>
    <w:rsid w:val="00535B49"/>
    <w:rsid w:val="00535C16"/>
    <w:rsid w:val="00535D7E"/>
    <w:rsid w:val="0053625C"/>
    <w:rsid w:val="0053686A"/>
    <w:rsid w:val="005369E1"/>
    <w:rsid w:val="00536AC2"/>
    <w:rsid w:val="00536CB0"/>
    <w:rsid w:val="00536E00"/>
    <w:rsid w:val="00537085"/>
    <w:rsid w:val="005371E4"/>
    <w:rsid w:val="005372A9"/>
    <w:rsid w:val="0054079E"/>
    <w:rsid w:val="00540A04"/>
    <w:rsid w:val="00540BE8"/>
    <w:rsid w:val="00540E58"/>
    <w:rsid w:val="00541737"/>
    <w:rsid w:val="0054193C"/>
    <w:rsid w:val="005419D4"/>
    <w:rsid w:val="0054217D"/>
    <w:rsid w:val="00542276"/>
    <w:rsid w:val="00542E41"/>
    <w:rsid w:val="005435F0"/>
    <w:rsid w:val="00545EFC"/>
    <w:rsid w:val="00545F3D"/>
    <w:rsid w:val="00545FBA"/>
    <w:rsid w:val="005461A7"/>
    <w:rsid w:val="0054693B"/>
    <w:rsid w:val="00546D72"/>
    <w:rsid w:val="00547152"/>
    <w:rsid w:val="005473D6"/>
    <w:rsid w:val="005501CA"/>
    <w:rsid w:val="00550801"/>
    <w:rsid w:val="00550D85"/>
    <w:rsid w:val="005510A9"/>
    <w:rsid w:val="00551E06"/>
    <w:rsid w:val="00551E40"/>
    <w:rsid w:val="00552864"/>
    <w:rsid w:val="00554124"/>
    <w:rsid w:val="0055446C"/>
    <w:rsid w:val="00554525"/>
    <w:rsid w:val="005545B4"/>
    <w:rsid w:val="0055472F"/>
    <w:rsid w:val="0055483B"/>
    <w:rsid w:val="00554F36"/>
    <w:rsid w:val="005550A5"/>
    <w:rsid w:val="00556481"/>
    <w:rsid w:val="00556A4A"/>
    <w:rsid w:val="00556ECE"/>
    <w:rsid w:val="005570BA"/>
    <w:rsid w:val="00557440"/>
    <w:rsid w:val="005578AD"/>
    <w:rsid w:val="00557B35"/>
    <w:rsid w:val="00560417"/>
    <w:rsid w:val="00560779"/>
    <w:rsid w:val="0056088A"/>
    <w:rsid w:val="00560E7A"/>
    <w:rsid w:val="00561A12"/>
    <w:rsid w:val="00561AC5"/>
    <w:rsid w:val="00561B22"/>
    <w:rsid w:val="00561CD8"/>
    <w:rsid w:val="00561D75"/>
    <w:rsid w:val="0056280D"/>
    <w:rsid w:val="00563BAD"/>
    <w:rsid w:val="00563DD0"/>
    <w:rsid w:val="00563DEC"/>
    <w:rsid w:val="00564324"/>
    <w:rsid w:val="005643CB"/>
    <w:rsid w:val="00564AD8"/>
    <w:rsid w:val="005656D8"/>
    <w:rsid w:val="005660AA"/>
    <w:rsid w:val="00566E65"/>
    <w:rsid w:val="005670AE"/>
    <w:rsid w:val="0056718E"/>
    <w:rsid w:val="0056745E"/>
    <w:rsid w:val="00570386"/>
    <w:rsid w:val="005707EE"/>
    <w:rsid w:val="00570CA8"/>
    <w:rsid w:val="005716F3"/>
    <w:rsid w:val="00571EE7"/>
    <w:rsid w:val="005720AA"/>
    <w:rsid w:val="005744AF"/>
    <w:rsid w:val="00574ED8"/>
    <w:rsid w:val="00575817"/>
    <w:rsid w:val="005759C8"/>
    <w:rsid w:val="00575CE9"/>
    <w:rsid w:val="00575CEB"/>
    <w:rsid w:val="00576059"/>
    <w:rsid w:val="00576063"/>
    <w:rsid w:val="00576254"/>
    <w:rsid w:val="00576582"/>
    <w:rsid w:val="005765AB"/>
    <w:rsid w:val="005766A7"/>
    <w:rsid w:val="00576836"/>
    <w:rsid w:val="00576A01"/>
    <w:rsid w:val="0057705A"/>
    <w:rsid w:val="00577372"/>
    <w:rsid w:val="005773B6"/>
    <w:rsid w:val="00577713"/>
    <w:rsid w:val="00577768"/>
    <w:rsid w:val="00577B03"/>
    <w:rsid w:val="0058085F"/>
    <w:rsid w:val="00580D78"/>
    <w:rsid w:val="00581118"/>
    <w:rsid w:val="005816CF"/>
    <w:rsid w:val="0058191D"/>
    <w:rsid w:val="005822AC"/>
    <w:rsid w:val="00582392"/>
    <w:rsid w:val="00582A16"/>
    <w:rsid w:val="005831D0"/>
    <w:rsid w:val="00583313"/>
    <w:rsid w:val="00583AB7"/>
    <w:rsid w:val="00583F22"/>
    <w:rsid w:val="00583FA1"/>
    <w:rsid w:val="00584C2A"/>
    <w:rsid w:val="00585310"/>
    <w:rsid w:val="00585A37"/>
    <w:rsid w:val="00585C50"/>
    <w:rsid w:val="005862F0"/>
    <w:rsid w:val="00586679"/>
    <w:rsid w:val="00586A0D"/>
    <w:rsid w:val="00590B1E"/>
    <w:rsid w:val="005917B4"/>
    <w:rsid w:val="00591A0B"/>
    <w:rsid w:val="00591B15"/>
    <w:rsid w:val="00591ECE"/>
    <w:rsid w:val="00591FB6"/>
    <w:rsid w:val="0059212E"/>
    <w:rsid w:val="00592FE2"/>
    <w:rsid w:val="005930C4"/>
    <w:rsid w:val="00593120"/>
    <w:rsid w:val="005931F6"/>
    <w:rsid w:val="005933C5"/>
    <w:rsid w:val="00593C88"/>
    <w:rsid w:val="00593CD4"/>
    <w:rsid w:val="00594571"/>
    <w:rsid w:val="0059585D"/>
    <w:rsid w:val="00595C52"/>
    <w:rsid w:val="00595EC0"/>
    <w:rsid w:val="00596392"/>
    <w:rsid w:val="00596DDB"/>
    <w:rsid w:val="00597241"/>
    <w:rsid w:val="00597925"/>
    <w:rsid w:val="00597F3E"/>
    <w:rsid w:val="005A0376"/>
    <w:rsid w:val="005A04B3"/>
    <w:rsid w:val="005A0759"/>
    <w:rsid w:val="005A0D51"/>
    <w:rsid w:val="005A19D2"/>
    <w:rsid w:val="005A1DF1"/>
    <w:rsid w:val="005A20CB"/>
    <w:rsid w:val="005A2296"/>
    <w:rsid w:val="005A2A7F"/>
    <w:rsid w:val="005A3563"/>
    <w:rsid w:val="005A4FFB"/>
    <w:rsid w:val="005A5504"/>
    <w:rsid w:val="005A5A8F"/>
    <w:rsid w:val="005A607C"/>
    <w:rsid w:val="005A618F"/>
    <w:rsid w:val="005A69D1"/>
    <w:rsid w:val="005A6D58"/>
    <w:rsid w:val="005A7796"/>
    <w:rsid w:val="005A7C7B"/>
    <w:rsid w:val="005A7D53"/>
    <w:rsid w:val="005B013F"/>
    <w:rsid w:val="005B042E"/>
    <w:rsid w:val="005B05FA"/>
    <w:rsid w:val="005B08FA"/>
    <w:rsid w:val="005B0A27"/>
    <w:rsid w:val="005B0D15"/>
    <w:rsid w:val="005B0D94"/>
    <w:rsid w:val="005B0ECA"/>
    <w:rsid w:val="005B0FCC"/>
    <w:rsid w:val="005B1126"/>
    <w:rsid w:val="005B11E0"/>
    <w:rsid w:val="005B16E0"/>
    <w:rsid w:val="005B1902"/>
    <w:rsid w:val="005B20EE"/>
    <w:rsid w:val="005B22CB"/>
    <w:rsid w:val="005B2750"/>
    <w:rsid w:val="005B275D"/>
    <w:rsid w:val="005B2761"/>
    <w:rsid w:val="005B2984"/>
    <w:rsid w:val="005B2D75"/>
    <w:rsid w:val="005B3125"/>
    <w:rsid w:val="005B377A"/>
    <w:rsid w:val="005B3809"/>
    <w:rsid w:val="005B4004"/>
    <w:rsid w:val="005B4023"/>
    <w:rsid w:val="005B4069"/>
    <w:rsid w:val="005B48A4"/>
    <w:rsid w:val="005B57D7"/>
    <w:rsid w:val="005B619A"/>
    <w:rsid w:val="005B6240"/>
    <w:rsid w:val="005B6D07"/>
    <w:rsid w:val="005B75E6"/>
    <w:rsid w:val="005B797C"/>
    <w:rsid w:val="005B7ABB"/>
    <w:rsid w:val="005C00AD"/>
    <w:rsid w:val="005C022C"/>
    <w:rsid w:val="005C035E"/>
    <w:rsid w:val="005C040C"/>
    <w:rsid w:val="005C0728"/>
    <w:rsid w:val="005C084E"/>
    <w:rsid w:val="005C0A31"/>
    <w:rsid w:val="005C195E"/>
    <w:rsid w:val="005C1C91"/>
    <w:rsid w:val="005C1F77"/>
    <w:rsid w:val="005C2640"/>
    <w:rsid w:val="005C2D6C"/>
    <w:rsid w:val="005C3239"/>
    <w:rsid w:val="005C385F"/>
    <w:rsid w:val="005C39BD"/>
    <w:rsid w:val="005C3ACD"/>
    <w:rsid w:val="005C46FC"/>
    <w:rsid w:val="005C50D5"/>
    <w:rsid w:val="005C5815"/>
    <w:rsid w:val="005C6620"/>
    <w:rsid w:val="005C6E94"/>
    <w:rsid w:val="005C7234"/>
    <w:rsid w:val="005C76D3"/>
    <w:rsid w:val="005C7EB8"/>
    <w:rsid w:val="005D050B"/>
    <w:rsid w:val="005D07EB"/>
    <w:rsid w:val="005D0A6F"/>
    <w:rsid w:val="005D0B3A"/>
    <w:rsid w:val="005D10D8"/>
    <w:rsid w:val="005D11B0"/>
    <w:rsid w:val="005D11BF"/>
    <w:rsid w:val="005D1E63"/>
    <w:rsid w:val="005D2AF7"/>
    <w:rsid w:val="005D2B31"/>
    <w:rsid w:val="005D2C48"/>
    <w:rsid w:val="005D2FBE"/>
    <w:rsid w:val="005D30EE"/>
    <w:rsid w:val="005D335E"/>
    <w:rsid w:val="005D3694"/>
    <w:rsid w:val="005D379A"/>
    <w:rsid w:val="005D37EF"/>
    <w:rsid w:val="005D3F85"/>
    <w:rsid w:val="005D4551"/>
    <w:rsid w:val="005D5169"/>
    <w:rsid w:val="005D5D63"/>
    <w:rsid w:val="005D65BD"/>
    <w:rsid w:val="005D666E"/>
    <w:rsid w:val="005D78A0"/>
    <w:rsid w:val="005D79AF"/>
    <w:rsid w:val="005D7BDF"/>
    <w:rsid w:val="005E0754"/>
    <w:rsid w:val="005E0C2E"/>
    <w:rsid w:val="005E114D"/>
    <w:rsid w:val="005E163C"/>
    <w:rsid w:val="005E3C1B"/>
    <w:rsid w:val="005E4960"/>
    <w:rsid w:val="005E5A46"/>
    <w:rsid w:val="005E5CDD"/>
    <w:rsid w:val="005E5E8D"/>
    <w:rsid w:val="005E5F63"/>
    <w:rsid w:val="005E6619"/>
    <w:rsid w:val="005E6B86"/>
    <w:rsid w:val="005E70CC"/>
    <w:rsid w:val="005F051F"/>
    <w:rsid w:val="005F0950"/>
    <w:rsid w:val="005F0A85"/>
    <w:rsid w:val="005F161F"/>
    <w:rsid w:val="005F17E3"/>
    <w:rsid w:val="005F238D"/>
    <w:rsid w:val="005F25DF"/>
    <w:rsid w:val="005F26C3"/>
    <w:rsid w:val="005F282F"/>
    <w:rsid w:val="005F2942"/>
    <w:rsid w:val="005F2ADB"/>
    <w:rsid w:val="005F2CA4"/>
    <w:rsid w:val="005F3183"/>
    <w:rsid w:val="005F32CE"/>
    <w:rsid w:val="005F365D"/>
    <w:rsid w:val="005F3B42"/>
    <w:rsid w:val="005F4134"/>
    <w:rsid w:val="005F4570"/>
    <w:rsid w:val="005F48D5"/>
    <w:rsid w:val="005F4923"/>
    <w:rsid w:val="005F4997"/>
    <w:rsid w:val="005F4B1F"/>
    <w:rsid w:val="005F4C58"/>
    <w:rsid w:val="005F5142"/>
    <w:rsid w:val="005F53E2"/>
    <w:rsid w:val="005F5FFD"/>
    <w:rsid w:val="005F6BBD"/>
    <w:rsid w:val="005F6F22"/>
    <w:rsid w:val="005F70A0"/>
    <w:rsid w:val="005F73CA"/>
    <w:rsid w:val="005F740D"/>
    <w:rsid w:val="005F7AB5"/>
    <w:rsid w:val="005F7C16"/>
    <w:rsid w:val="00600280"/>
    <w:rsid w:val="00600FAC"/>
    <w:rsid w:val="00601449"/>
    <w:rsid w:val="00601830"/>
    <w:rsid w:val="0060199D"/>
    <w:rsid w:val="00601CB2"/>
    <w:rsid w:val="00602304"/>
    <w:rsid w:val="006023D9"/>
    <w:rsid w:val="00602A6F"/>
    <w:rsid w:val="00603363"/>
    <w:rsid w:val="00603522"/>
    <w:rsid w:val="00603A9B"/>
    <w:rsid w:val="00603C0A"/>
    <w:rsid w:val="00603F29"/>
    <w:rsid w:val="006047E0"/>
    <w:rsid w:val="00604B89"/>
    <w:rsid w:val="00604E19"/>
    <w:rsid w:val="00605075"/>
    <w:rsid w:val="006050BB"/>
    <w:rsid w:val="00605235"/>
    <w:rsid w:val="00605500"/>
    <w:rsid w:val="00606292"/>
    <w:rsid w:val="006062B3"/>
    <w:rsid w:val="006065D1"/>
    <w:rsid w:val="00606986"/>
    <w:rsid w:val="00606B41"/>
    <w:rsid w:val="006070CA"/>
    <w:rsid w:val="006079B0"/>
    <w:rsid w:val="00607DF2"/>
    <w:rsid w:val="00607FDA"/>
    <w:rsid w:val="006101BD"/>
    <w:rsid w:val="006101C1"/>
    <w:rsid w:val="00610670"/>
    <w:rsid w:val="00610A98"/>
    <w:rsid w:val="00611E97"/>
    <w:rsid w:val="00611ED7"/>
    <w:rsid w:val="0061220C"/>
    <w:rsid w:val="006125DB"/>
    <w:rsid w:val="00612E62"/>
    <w:rsid w:val="006132C9"/>
    <w:rsid w:val="00613981"/>
    <w:rsid w:val="00614BAB"/>
    <w:rsid w:val="006162F9"/>
    <w:rsid w:val="00616472"/>
    <w:rsid w:val="00616F1A"/>
    <w:rsid w:val="00617147"/>
    <w:rsid w:val="00617CE2"/>
    <w:rsid w:val="006200A5"/>
    <w:rsid w:val="00620BFC"/>
    <w:rsid w:val="00620CC0"/>
    <w:rsid w:val="00620F61"/>
    <w:rsid w:val="00621659"/>
    <w:rsid w:val="00622359"/>
    <w:rsid w:val="00622B66"/>
    <w:rsid w:val="00622F1C"/>
    <w:rsid w:val="00624BB8"/>
    <w:rsid w:val="00624C13"/>
    <w:rsid w:val="00626F98"/>
    <w:rsid w:val="00630668"/>
    <w:rsid w:val="00630697"/>
    <w:rsid w:val="00630CE2"/>
    <w:rsid w:val="00632055"/>
    <w:rsid w:val="00632079"/>
    <w:rsid w:val="0063212F"/>
    <w:rsid w:val="00632C9D"/>
    <w:rsid w:val="00632EA0"/>
    <w:rsid w:val="0063300E"/>
    <w:rsid w:val="00633D9E"/>
    <w:rsid w:val="0063445F"/>
    <w:rsid w:val="006349A3"/>
    <w:rsid w:val="00634DB0"/>
    <w:rsid w:val="00634EDF"/>
    <w:rsid w:val="00634FE5"/>
    <w:rsid w:val="00635039"/>
    <w:rsid w:val="0063531B"/>
    <w:rsid w:val="00635478"/>
    <w:rsid w:val="0063559C"/>
    <w:rsid w:val="006362D6"/>
    <w:rsid w:val="0063697B"/>
    <w:rsid w:val="00640A3F"/>
    <w:rsid w:val="00640C96"/>
    <w:rsid w:val="00640CA7"/>
    <w:rsid w:val="0064144B"/>
    <w:rsid w:val="00641EE6"/>
    <w:rsid w:val="00642EAB"/>
    <w:rsid w:val="006434B4"/>
    <w:rsid w:val="006439B5"/>
    <w:rsid w:val="00643E7F"/>
    <w:rsid w:val="0064471E"/>
    <w:rsid w:val="00644A36"/>
    <w:rsid w:val="006451E5"/>
    <w:rsid w:val="0064558D"/>
    <w:rsid w:val="006455D4"/>
    <w:rsid w:val="00646099"/>
    <w:rsid w:val="00646180"/>
    <w:rsid w:val="00646DAC"/>
    <w:rsid w:val="006477A8"/>
    <w:rsid w:val="006501EE"/>
    <w:rsid w:val="006502E5"/>
    <w:rsid w:val="00650963"/>
    <w:rsid w:val="00650BA1"/>
    <w:rsid w:val="00650D2F"/>
    <w:rsid w:val="00650DAD"/>
    <w:rsid w:val="006510F4"/>
    <w:rsid w:val="0065166C"/>
    <w:rsid w:val="00651BBE"/>
    <w:rsid w:val="00652205"/>
    <w:rsid w:val="00652322"/>
    <w:rsid w:val="00652A82"/>
    <w:rsid w:val="00652F62"/>
    <w:rsid w:val="006533CF"/>
    <w:rsid w:val="00653CE8"/>
    <w:rsid w:val="006540B3"/>
    <w:rsid w:val="006545B0"/>
    <w:rsid w:val="00654C3E"/>
    <w:rsid w:val="00654C61"/>
    <w:rsid w:val="0065516A"/>
    <w:rsid w:val="00655EF9"/>
    <w:rsid w:val="0065622F"/>
    <w:rsid w:val="0065643F"/>
    <w:rsid w:val="0065737F"/>
    <w:rsid w:val="00657FE5"/>
    <w:rsid w:val="006603D3"/>
    <w:rsid w:val="00661345"/>
    <w:rsid w:val="006626FC"/>
    <w:rsid w:val="00662B16"/>
    <w:rsid w:val="00662B82"/>
    <w:rsid w:val="00663276"/>
    <w:rsid w:val="00664A9A"/>
    <w:rsid w:val="00664D57"/>
    <w:rsid w:val="0066570A"/>
    <w:rsid w:val="00665AFE"/>
    <w:rsid w:val="00665D6B"/>
    <w:rsid w:val="006668F1"/>
    <w:rsid w:val="006668F6"/>
    <w:rsid w:val="0066722D"/>
    <w:rsid w:val="00667379"/>
    <w:rsid w:val="006709CB"/>
    <w:rsid w:val="00670B75"/>
    <w:rsid w:val="006715D4"/>
    <w:rsid w:val="00671982"/>
    <w:rsid w:val="00671E63"/>
    <w:rsid w:val="00672418"/>
    <w:rsid w:val="00672BC2"/>
    <w:rsid w:val="0067349B"/>
    <w:rsid w:val="00673741"/>
    <w:rsid w:val="00673CF2"/>
    <w:rsid w:val="00673DD1"/>
    <w:rsid w:val="0067467B"/>
    <w:rsid w:val="00674809"/>
    <w:rsid w:val="00674986"/>
    <w:rsid w:val="006753CD"/>
    <w:rsid w:val="00676C7A"/>
    <w:rsid w:val="00677A29"/>
    <w:rsid w:val="00677DC9"/>
    <w:rsid w:val="0068038F"/>
    <w:rsid w:val="006805BF"/>
    <w:rsid w:val="00681132"/>
    <w:rsid w:val="00681E04"/>
    <w:rsid w:val="00682B0C"/>
    <w:rsid w:val="006832E1"/>
    <w:rsid w:val="00683449"/>
    <w:rsid w:val="006834EA"/>
    <w:rsid w:val="0068399A"/>
    <w:rsid w:val="00683E43"/>
    <w:rsid w:val="00683EE2"/>
    <w:rsid w:val="00683F4B"/>
    <w:rsid w:val="00684167"/>
    <w:rsid w:val="006843F3"/>
    <w:rsid w:val="00684BBC"/>
    <w:rsid w:val="00684D34"/>
    <w:rsid w:val="006850A6"/>
    <w:rsid w:val="00685229"/>
    <w:rsid w:val="00686E03"/>
    <w:rsid w:val="00686FB2"/>
    <w:rsid w:val="00687B61"/>
    <w:rsid w:val="00687C0E"/>
    <w:rsid w:val="00687DF5"/>
    <w:rsid w:val="00687F49"/>
    <w:rsid w:val="0069029E"/>
    <w:rsid w:val="006904E0"/>
    <w:rsid w:val="00690FFF"/>
    <w:rsid w:val="006915BC"/>
    <w:rsid w:val="00691E39"/>
    <w:rsid w:val="00692A54"/>
    <w:rsid w:val="00692B6E"/>
    <w:rsid w:val="00693421"/>
    <w:rsid w:val="006934DD"/>
    <w:rsid w:val="006940C2"/>
    <w:rsid w:val="0069453F"/>
    <w:rsid w:val="0069476F"/>
    <w:rsid w:val="00694F97"/>
    <w:rsid w:val="00695347"/>
    <w:rsid w:val="006958BF"/>
    <w:rsid w:val="00695E0B"/>
    <w:rsid w:val="00695F7C"/>
    <w:rsid w:val="006968C3"/>
    <w:rsid w:val="0069732C"/>
    <w:rsid w:val="0069733D"/>
    <w:rsid w:val="00697431"/>
    <w:rsid w:val="0069761C"/>
    <w:rsid w:val="00697B9E"/>
    <w:rsid w:val="00697E25"/>
    <w:rsid w:val="006A0C4A"/>
    <w:rsid w:val="006A11F1"/>
    <w:rsid w:val="006A212D"/>
    <w:rsid w:val="006A213F"/>
    <w:rsid w:val="006A243F"/>
    <w:rsid w:val="006A29D8"/>
    <w:rsid w:val="006A2FC2"/>
    <w:rsid w:val="006A3282"/>
    <w:rsid w:val="006A33E9"/>
    <w:rsid w:val="006A34F3"/>
    <w:rsid w:val="006A3688"/>
    <w:rsid w:val="006A3791"/>
    <w:rsid w:val="006A3BD5"/>
    <w:rsid w:val="006A405A"/>
    <w:rsid w:val="006A44A0"/>
    <w:rsid w:val="006A470B"/>
    <w:rsid w:val="006A4BF1"/>
    <w:rsid w:val="006A4E0D"/>
    <w:rsid w:val="006A59DF"/>
    <w:rsid w:val="006A61BA"/>
    <w:rsid w:val="006A6544"/>
    <w:rsid w:val="006A78C6"/>
    <w:rsid w:val="006A790E"/>
    <w:rsid w:val="006A79F8"/>
    <w:rsid w:val="006A7FC3"/>
    <w:rsid w:val="006B025D"/>
    <w:rsid w:val="006B029F"/>
    <w:rsid w:val="006B07C8"/>
    <w:rsid w:val="006B0BBE"/>
    <w:rsid w:val="006B0C06"/>
    <w:rsid w:val="006B0EB2"/>
    <w:rsid w:val="006B0FBC"/>
    <w:rsid w:val="006B1200"/>
    <w:rsid w:val="006B1478"/>
    <w:rsid w:val="006B1600"/>
    <w:rsid w:val="006B1CC4"/>
    <w:rsid w:val="006B1E6C"/>
    <w:rsid w:val="006B22D5"/>
    <w:rsid w:val="006B28AC"/>
    <w:rsid w:val="006B2CD9"/>
    <w:rsid w:val="006B37BC"/>
    <w:rsid w:val="006B3D20"/>
    <w:rsid w:val="006B44A4"/>
    <w:rsid w:val="006B45FB"/>
    <w:rsid w:val="006B486E"/>
    <w:rsid w:val="006B4E1D"/>
    <w:rsid w:val="006B5363"/>
    <w:rsid w:val="006B588F"/>
    <w:rsid w:val="006B6193"/>
    <w:rsid w:val="006B707A"/>
    <w:rsid w:val="006B78C2"/>
    <w:rsid w:val="006B7ADD"/>
    <w:rsid w:val="006C0762"/>
    <w:rsid w:val="006C145E"/>
    <w:rsid w:val="006C1B2C"/>
    <w:rsid w:val="006C2889"/>
    <w:rsid w:val="006C30EC"/>
    <w:rsid w:val="006C3DAD"/>
    <w:rsid w:val="006C5692"/>
    <w:rsid w:val="006C678B"/>
    <w:rsid w:val="006C6B13"/>
    <w:rsid w:val="006C6BC2"/>
    <w:rsid w:val="006C6CDA"/>
    <w:rsid w:val="006C6D1A"/>
    <w:rsid w:val="006C6D7E"/>
    <w:rsid w:val="006C6D8B"/>
    <w:rsid w:val="006C7387"/>
    <w:rsid w:val="006C742D"/>
    <w:rsid w:val="006C7886"/>
    <w:rsid w:val="006D0008"/>
    <w:rsid w:val="006D0867"/>
    <w:rsid w:val="006D08E1"/>
    <w:rsid w:val="006D0F2D"/>
    <w:rsid w:val="006D27DC"/>
    <w:rsid w:val="006D2877"/>
    <w:rsid w:val="006D2B77"/>
    <w:rsid w:val="006D2CFD"/>
    <w:rsid w:val="006D2EB2"/>
    <w:rsid w:val="006D3868"/>
    <w:rsid w:val="006D3BB8"/>
    <w:rsid w:val="006D47E9"/>
    <w:rsid w:val="006D4A98"/>
    <w:rsid w:val="006D4FB8"/>
    <w:rsid w:val="006D521E"/>
    <w:rsid w:val="006D5BE8"/>
    <w:rsid w:val="006D644F"/>
    <w:rsid w:val="006D6F58"/>
    <w:rsid w:val="006D7486"/>
    <w:rsid w:val="006D7668"/>
    <w:rsid w:val="006D7B37"/>
    <w:rsid w:val="006D7ECD"/>
    <w:rsid w:val="006D7EE8"/>
    <w:rsid w:val="006E0C47"/>
    <w:rsid w:val="006E0D13"/>
    <w:rsid w:val="006E2E63"/>
    <w:rsid w:val="006E39DC"/>
    <w:rsid w:val="006E48E6"/>
    <w:rsid w:val="006E5894"/>
    <w:rsid w:val="006E59E0"/>
    <w:rsid w:val="006E5EBB"/>
    <w:rsid w:val="006E61FE"/>
    <w:rsid w:val="006E621B"/>
    <w:rsid w:val="006E634E"/>
    <w:rsid w:val="006E69BA"/>
    <w:rsid w:val="006E6B97"/>
    <w:rsid w:val="006E703E"/>
    <w:rsid w:val="006E77C3"/>
    <w:rsid w:val="006E7D29"/>
    <w:rsid w:val="006F02F8"/>
    <w:rsid w:val="006F18DD"/>
    <w:rsid w:val="006F1CEB"/>
    <w:rsid w:val="006F2522"/>
    <w:rsid w:val="006F287E"/>
    <w:rsid w:val="006F387F"/>
    <w:rsid w:val="006F3A1D"/>
    <w:rsid w:val="006F3BC1"/>
    <w:rsid w:val="006F4505"/>
    <w:rsid w:val="006F510B"/>
    <w:rsid w:val="006F6C37"/>
    <w:rsid w:val="006F6E92"/>
    <w:rsid w:val="006F7C68"/>
    <w:rsid w:val="0070036A"/>
    <w:rsid w:val="007008E6"/>
    <w:rsid w:val="00700983"/>
    <w:rsid w:val="00700D26"/>
    <w:rsid w:val="0070173D"/>
    <w:rsid w:val="00702240"/>
    <w:rsid w:val="00702716"/>
    <w:rsid w:val="00702745"/>
    <w:rsid w:val="007028DA"/>
    <w:rsid w:val="00702959"/>
    <w:rsid w:val="00702C5C"/>
    <w:rsid w:val="00702D2C"/>
    <w:rsid w:val="00702DC9"/>
    <w:rsid w:val="00703305"/>
    <w:rsid w:val="007037CC"/>
    <w:rsid w:val="00703FD1"/>
    <w:rsid w:val="007040F1"/>
    <w:rsid w:val="00704213"/>
    <w:rsid w:val="00705558"/>
    <w:rsid w:val="007057CE"/>
    <w:rsid w:val="00705B58"/>
    <w:rsid w:val="00706427"/>
    <w:rsid w:val="007066CB"/>
    <w:rsid w:val="00706E74"/>
    <w:rsid w:val="0070725B"/>
    <w:rsid w:val="00707534"/>
    <w:rsid w:val="0070758A"/>
    <w:rsid w:val="007076DF"/>
    <w:rsid w:val="00707E67"/>
    <w:rsid w:val="00711407"/>
    <w:rsid w:val="00711660"/>
    <w:rsid w:val="00711741"/>
    <w:rsid w:val="00712309"/>
    <w:rsid w:val="00712552"/>
    <w:rsid w:val="00712C7B"/>
    <w:rsid w:val="00712C88"/>
    <w:rsid w:val="00712D5A"/>
    <w:rsid w:val="00712EB1"/>
    <w:rsid w:val="0071302F"/>
    <w:rsid w:val="007136F8"/>
    <w:rsid w:val="00713786"/>
    <w:rsid w:val="00713864"/>
    <w:rsid w:val="00713F2C"/>
    <w:rsid w:val="007144E5"/>
    <w:rsid w:val="0071465A"/>
    <w:rsid w:val="00714A8F"/>
    <w:rsid w:val="00714D60"/>
    <w:rsid w:val="00715060"/>
    <w:rsid w:val="00715083"/>
    <w:rsid w:val="007150B5"/>
    <w:rsid w:val="00715918"/>
    <w:rsid w:val="007163AC"/>
    <w:rsid w:val="00716490"/>
    <w:rsid w:val="007165DD"/>
    <w:rsid w:val="007177A5"/>
    <w:rsid w:val="007207EA"/>
    <w:rsid w:val="0072126E"/>
    <w:rsid w:val="00721F90"/>
    <w:rsid w:val="00722699"/>
    <w:rsid w:val="0072281D"/>
    <w:rsid w:val="00722928"/>
    <w:rsid w:val="00722AD2"/>
    <w:rsid w:val="00722F43"/>
    <w:rsid w:val="007230B4"/>
    <w:rsid w:val="00723378"/>
    <w:rsid w:val="007237B7"/>
    <w:rsid w:val="00723A43"/>
    <w:rsid w:val="00723E49"/>
    <w:rsid w:val="00723E79"/>
    <w:rsid w:val="00723F24"/>
    <w:rsid w:val="007250A9"/>
    <w:rsid w:val="007252C4"/>
    <w:rsid w:val="00726067"/>
    <w:rsid w:val="007264A3"/>
    <w:rsid w:val="007267B8"/>
    <w:rsid w:val="00726999"/>
    <w:rsid w:val="00726CBD"/>
    <w:rsid w:val="00727412"/>
    <w:rsid w:val="007274A2"/>
    <w:rsid w:val="00727698"/>
    <w:rsid w:val="00727E33"/>
    <w:rsid w:val="00730F51"/>
    <w:rsid w:val="0073108F"/>
    <w:rsid w:val="00731A30"/>
    <w:rsid w:val="00731CFC"/>
    <w:rsid w:val="00731D5B"/>
    <w:rsid w:val="00732247"/>
    <w:rsid w:val="00732E2B"/>
    <w:rsid w:val="00732ECF"/>
    <w:rsid w:val="00733CD1"/>
    <w:rsid w:val="0073404C"/>
    <w:rsid w:val="007342AA"/>
    <w:rsid w:val="007346B2"/>
    <w:rsid w:val="0073496A"/>
    <w:rsid w:val="0073518C"/>
    <w:rsid w:val="00735C6A"/>
    <w:rsid w:val="00735D26"/>
    <w:rsid w:val="00735D8F"/>
    <w:rsid w:val="007362EE"/>
    <w:rsid w:val="00736574"/>
    <w:rsid w:val="00736C96"/>
    <w:rsid w:val="00736FEF"/>
    <w:rsid w:val="00737074"/>
    <w:rsid w:val="00737185"/>
    <w:rsid w:val="00737264"/>
    <w:rsid w:val="00740496"/>
    <w:rsid w:val="007406F7"/>
    <w:rsid w:val="0074070C"/>
    <w:rsid w:val="007407EC"/>
    <w:rsid w:val="00740B0A"/>
    <w:rsid w:val="00742C75"/>
    <w:rsid w:val="007431A8"/>
    <w:rsid w:val="00743459"/>
    <w:rsid w:val="007435E6"/>
    <w:rsid w:val="007439B4"/>
    <w:rsid w:val="00743DFD"/>
    <w:rsid w:val="00743FEA"/>
    <w:rsid w:val="00743FF5"/>
    <w:rsid w:val="0074452F"/>
    <w:rsid w:val="00744A44"/>
    <w:rsid w:val="0074584A"/>
    <w:rsid w:val="00745B04"/>
    <w:rsid w:val="00746039"/>
    <w:rsid w:val="00746D13"/>
    <w:rsid w:val="0075185A"/>
    <w:rsid w:val="00751D3A"/>
    <w:rsid w:val="00751D84"/>
    <w:rsid w:val="007528E3"/>
    <w:rsid w:val="0075327B"/>
    <w:rsid w:val="0075353D"/>
    <w:rsid w:val="00753A55"/>
    <w:rsid w:val="00753F12"/>
    <w:rsid w:val="00754503"/>
    <w:rsid w:val="00754652"/>
    <w:rsid w:val="007549AA"/>
    <w:rsid w:val="0075519A"/>
    <w:rsid w:val="0075549B"/>
    <w:rsid w:val="00755D28"/>
    <w:rsid w:val="007562DE"/>
    <w:rsid w:val="00756C65"/>
    <w:rsid w:val="00756D03"/>
    <w:rsid w:val="00756D9A"/>
    <w:rsid w:val="007570BC"/>
    <w:rsid w:val="00757611"/>
    <w:rsid w:val="007579FF"/>
    <w:rsid w:val="00760648"/>
    <w:rsid w:val="0076086E"/>
    <w:rsid w:val="007608F3"/>
    <w:rsid w:val="00760AF2"/>
    <w:rsid w:val="00760F6D"/>
    <w:rsid w:val="00761F6F"/>
    <w:rsid w:val="00762023"/>
    <w:rsid w:val="0076238A"/>
    <w:rsid w:val="00762B56"/>
    <w:rsid w:val="007631FF"/>
    <w:rsid w:val="007633A7"/>
    <w:rsid w:val="00763757"/>
    <w:rsid w:val="00763793"/>
    <w:rsid w:val="007637BC"/>
    <w:rsid w:val="007639A1"/>
    <w:rsid w:val="00763DB3"/>
    <w:rsid w:val="00763F87"/>
    <w:rsid w:val="007640BC"/>
    <w:rsid w:val="007646F4"/>
    <w:rsid w:val="00764B50"/>
    <w:rsid w:val="007659E7"/>
    <w:rsid w:val="00766003"/>
    <w:rsid w:val="0076785F"/>
    <w:rsid w:val="0077020F"/>
    <w:rsid w:val="00770297"/>
    <w:rsid w:val="00770B80"/>
    <w:rsid w:val="00770C88"/>
    <w:rsid w:val="00770F51"/>
    <w:rsid w:val="0077106B"/>
    <w:rsid w:val="00771549"/>
    <w:rsid w:val="007719BA"/>
    <w:rsid w:val="00771CF1"/>
    <w:rsid w:val="00771DFC"/>
    <w:rsid w:val="0077239C"/>
    <w:rsid w:val="00772729"/>
    <w:rsid w:val="00772B59"/>
    <w:rsid w:val="00772E74"/>
    <w:rsid w:val="00773D27"/>
    <w:rsid w:val="00774233"/>
    <w:rsid w:val="00774CBC"/>
    <w:rsid w:val="00774D80"/>
    <w:rsid w:val="00774FC8"/>
    <w:rsid w:val="007759A4"/>
    <w:rsid w:val="00775D02"/>
    <w:rsid w:val="00775D90"/>
    <w:rsid w:val="0077634B"/>
    <w:rsid w:val="00776AC5"/>
    <w:rsid w:val="00776C2C"/>
    <w:rsid w:val="00776D76"/>
    <w:rsid w:val="00777516"/>
    <w:rsid w:val="0077AF14"/>
    <w:rsid w:val="00780189"/>
    <w:rsid w:val="00780AD6"/>
    <w:rsid w:val="00780E02"/>
    <w:rsid w:val="007821CB"/>
    <w:rsid w:val="007826DE"/>
    <w:rsid w:val="007832DD"/>
    <w:rsid w:val="00783C98"/>
    <w:rsid w:val="00784BAF"/>
    <w:rsid w:val="00784D73"/>
    <w:rsid w:val="00785587"/>
    <w:rsid w:val="007857F5"/>
    <w:rsid w:val="007858A7"/>
    <w:rsid w:val="00785FEE"/>
    <w:rsid w:val="00786B38"/>
    <w:rsid w:val="007875AC"/>
    <w:rsid w:val="00787CB4"/>
    <w:rsid w:val="00787DD7"/>
    <w:rsid w:val="007908CF"/>
    <w:rsid w:val="00790FA2"/>
    <w:rsid w:val="0079108F"/>
    <w:rsid w:val="007910E1"/>
    <w:rsid w:val="007912B5"/>
    <w:rsid w:val="00791FA2"/>
    <w:rsid w:val="00792184"/>
    <w:rsid w:val="00792527"/>
    <w:rsid w:val="0079391B"/>
    <w:rsid w:val="00793EAF"/>
    <w:rsid w:val="007946DA"/>
    <w:rsid w:val="00794E39"/>
    <w:rsid w:val="00794F2B"/>
    <w:rsid w:val="007950D1"/>
    <w:rsid w:val="007951A3"/>
    <w:rsid w:val="007965C8"/>
    <w:rsid w:val="007966EF"/>
    <w:rsid w:val="007968EE"/>
    <w:rsid w:val="00796C2C"/>
    <w:rsid w:val="00796C98"/>
    <w:rsid w:val="00796C9F"/>
    <w:rsid w:val="00797347"/>
    <w:rsid w:val="0079760C"/>
    <w:rsid w:val="00797BD4"/>
    <w:rsid w:val="00797CAC"/>
    <w:rsid w:val="007A013B"/>
    <w:rsid w:val="007A06C6"/>
    <w:rsid w:val="007A09C4"/>
    <w:rsid w:val="007A1A8F"/>
    <w:rsid w:val="007A29E7"/>
    <w:rsid w:val="007A2C2B"/>
    <w:rsid w:val="007A2C6B"/>
    <w:rsid w:val="007A45FA"/>
    <w:rsid w:val="007A5164"/>
    <w:rsid w:val="007A56ED"/>
    <w:rsid w:val="007A5DFE"/>
    <w:rsid w:val="007A65CD"/>
    <w:rsid w:val="007A665A"/>
    <w:rsid w:val="007A6946"/>
    <w:rsid w:val="007A698C"/>
    <w:rsid w:val="007A6C01"/>
    <w:rsid w:val="007A6D83"/>
    <w:rsid w:val="007A74B7"/>
    <w:rsid w:val="007A771D"/>
    <w:rsid w:val="007A7A28"/>
    <w:rsid w:val="007B0024"/>
    <w:rsid w:val="007B05E4"/>
    <w:rsid w:val="007B06C0"/>
    <w:rsid w:val="007B0B50"/>
    <w:rsid w:val="007B111F"/>
    <w:rsid w:val="007B17B8"/>
    <w:rsid w:val="007B19A7"/>
    <w:rsid w:val="007B2139"/>
    <w:rsid w:val="007B26AC"/>
    <w:rsid w:val="007B2776"/>
    <w:rsid w:val="007B29D4"/>
    <w:rsid w:val="007B2A92"/>
    <w:rsid w:val="007B395C"/>
    <w:rsid w:val="007B4B6F"/>
    <w:rsid w:val="007B4D16"/>
    <w:rsid w:val="007B5472"/>
    <w:rsid w:val="007B6F43"/>
    <w:rsid w:val="007B716C"/>
    <w:rsid w:val="007B73EA"/>
    <w:rsid w:val="007C044E"/>
    <w:rsid w:val="007C128F"/>
    <w:rsid w:val="007C14D1"/>
    <w:rsid w:val="007C1E07"/>
    <w:rsid w:val="007C2818"/>
    <w:rsid w:val="007C31BC"/>
    <w:rsid w:val="007C340A"/>
    <w:rsid w:val="007C3650"/>
    <w:rsid w:val="007C3A7E"/>
    <w:rsid w:val="007C3BF0"/>
    <w:rsid w:val="007C3D3C"/>
    <w:rsid w:val="007C3E19"/>
    <w:rsid w:val="007C44CC"/>
    <w:rsid w:val="007C462E"/>
    <w:rsid w:val="007C4A71"/>
    <w:rsid w:val="007C4AA7"/>
    <w:rsid w:val="007C4C5C"/>
    <w:rsid w:val="007C4E7F"/>
    <w:rsid w:val="007C5079"/>
    <w:rsid w:val="007C5139"/>
    <w:rsid w:val="007C5570"/>
    <w:rsid w:val="007C6038"/>
    <w:rsid w:val="007C64D9"/>
    <w:rsid w:val="007C6C74"/>
    <w:rsid w:val="007C716A"/>
    <w:rsid w:val="007C7FB9"/>
    <w:rsid w:val="007D047B"/>
    <w:rsid w:val="007D06BE"/>
    <w:rsid w:val="007D06E5"/>
    <w:rsid w:val="007D09C1"/>
    <w:rsid w:val="007D1CFC"/>
    <w:rsid w:val="007D21AF"/>
    <w:rsid w:val="007D24CA"/>
    <w:rsid w:val="007D2E4B"/>
    <w:rsid w:val="007D414A"/>
    <w:rsid w:val="007D4486"/>
    <w:rsid w:val="007D4901"/>
    <w:rsid w:val="007D5A58"/>
    <w:rsid w:val="007D5E8D"/>
    <w:rsid w:val="007D620D"/>
    <w:rsid w:val="007D69D2"/>
    <w:rsid w:val="007D7304"/>
    <w:rsid w:val="007D73A5"/>
    <w:rsid w:val="007E00F8"/>
    <w:rsid w:val="007E0640"/>
    <w:rsid w:val="007E074C"/>
    <w:rsid w:val="007E1975"/>
    <w:rsid w:val="007E2032"/>
    <w:rsid w:val="007E21E0"/>
    <w:rsid w:val="007E2AEC"/>
    <w:rsid w:val="007E3064"/>
    <w:rsid w:val="007E3381"/>
    <w:rsid w:val="007E3A70"/>
    <w:rsid w:val="007E42BE"/>
    <w:rsid w:val="007E4537"/>
    <w:rsid w:val="007E50E7"/>
    <w:rsid w:val="007E5538"/>
    <w:rsid w:val="007E5624"/>
    <w:rsid w:val="007E5DA4"/>
    <w:rsid w:val="007E6249"/>
    <w:rsid w:val="007E67DE"/>
    <w:rsid w:val="007E7002"/>
    <w:rsid w:val="007E73C3"/>
    <w:rsid w:val="007E7530"/>
    <w:rsid w:val="007E770E"/>
    <w:rsid w:val="007E79C9"/>
    <w:rsid w:val="007E7F42"/>
    <w:rsid w:val="007F053D"/>
    <w:rsid w:val="007F05EA"/>
    <w:rsid w:val="007F0924"/>
    <w:rsid w:val="007F09B3"/>
    <w:rsid w:val="007F0C95"/>
    <w:rsid w:val="007F0FC6"/>
    <w:rsid w:val="007F102D"/>
    <w:rsid w:val="007F1156"/>
    <w:rsid w:val="007F13DE"/>
    <w:rsid w:val="007F1668"/>
    <w:rsid w:val="007F1C1E"/>
    <w:rsid w:val="007F2227"/>
    <w:rsid w:val="007F2647"/>
    <w:rsid w:val="007F2D20"/>
    <w:rsid w:val="007F2EC9"/>
    <w:rsid w:val="007F3BCA"/>
    <w:rsid w:val="007F4CB0"/>
    <w:rsid w:val="007F4DC1"/>
    <w:rsid w:val="007F4E67"/>
    <w:rsid w:val="007F5A72"/>
    <w:rsid w:val="007F5B44"/>
    <w:rsid w:val="007F5CA5"/>
    <w:rsid w:val="007F5D13"/>
    <w:rsid w:val="007F637E"/>
    <w:rsid w:val="007F65FE"/>
    <w:rsid w:val="007F6604"/>
    <w:rsid w:val="007F66E0"/>
    <w:rsid w:val="007F6AB5"/>
    <w:rsid w:val="007F6E47"/>
    <w:rsid w:val="007F765C"/>
    <w:rsid w:val="0080094A"/>
    <w:rsid w:val="0080106E"/>
    <w:rsid w:val="0080169A"/>
    <w:rsid w:val="00801EED"/>
    <w:rsid w:val="00801F84"/>
    <w:rsid w:val="008022C7"/>
    <w:rsid w:val="008022CE"/>
    <w:rsid w:val="00803A3B"/>
    <w:rsid w:val="00803EE8"/>
    <w:rsid w:val="008048A9"/>
    <w:rsid w:val="00804E36"/>
    <w:rsid w:val="00804E54"/>
    <w:rsid w:val="008054E7"/>
    <w:rsid w:val="00805913"/>
    <w:rsid w:val="00805CF7"/>
    <w:rsid w:val="00806812"/>
    <w:rsid w:val="0080796F"/>
    <w:rsid w:val="00807E97"/>
    <w:rsid w:val="0081031A"/>
    <w:rsid w:val="0081066D"/>
    <w:rsid w:val="00810959"/>
    <w:rsid w:val="00810C2E"/>
    <w:rsid w:val="008113A2"/>
    <w:rsid w:val="00811689"/>
    <w:rsid w:val="0081186B"/>
    <w:rsid w:val="008118CA"/>
    <w:rsid w:val="008118F4"/>
    <w:rsid w:val="00811AFB"/>
    <w:rsid w:val="00812795"/>
    <w:rsid w:val="00812F7A"/>
    <w:rsid w:val="008130BB"/>
    <w:rsid w:val="0081344E"/>
    <w:rsid w:val="0081369B"/>
    <w:rsid w:val="0081370C"/>
    <w:rsid w:val="008140A4"/>
    <w:rsid w:val="008158D9"/>
    <w:rsid w:val="0081612F"/>
    <w:rsid w:val="00817A8C"/>
    <w:rsid w:val="00820105"/>
    <w:rsid w:val="0082013D"/>
    <w:rsid w:val="00820BB8"/>
    <w:rsid w:val="00820DC2"/>
    <w:rsid w:val="00821153"/>
    <w:rsid w:val="0082153C"/>
    <w:rsid w:val="008222B9"/>
    <w:rsid w:val="00822C08"/>
    <w:rsid w:val="00822DBB"/>
    <w:rsid w:val="00822E5B"/>
    <w:rsid w:val="008233C9"/>
    <w:rsid w:val="00824146"/>
    <w:rsid w:val="00824794"/>
    <w:rsid w:val="00824E25"/>
    <w:rsid w:val="00825283"/>
    <w:rsid w:val="00825717"/>
    <w:rsid w:val="008258C5"/>
    <w:rsid w:val="00826963"/>
    <w:rsid w:val="008273C6"/>
    <w:rsid w:val="00827495"/>
    <w:rsid w:val="00827688"/>
    <w:rsid w:val="00827AA3"/>
    <w:rsid w:val="00827C70"/>
    <w:rsid w:val="00827CB5"/>
    <w:rsid w:val="00830D52"/>
    <w:rsid w:val="00830FE0"/>
    <w:rsid w:val="008315E5"/>
    <w:rsid w:val="008316A6"/>
    <w:rsid w:val="00831D18"/>
    <w:rsid w:val="008327D1"/>
    <w:rsid w:val="00832ABE"/>
    <w:rsid w:val="00832DD6"/>
    <w:rsid w:val="00833007"/>
    <w:rsid w:val="00833136"/>
    <w:rsid w:val="0083443C"/>
    <w:rsid w:val="008344D3"/>
    <w:rsid w:val="00834707"/>
    <w:rsid w:val="00834A23"/>
    <w:rsid w:val="00834D05"/>
    <w:rsid w:val="00834DEA"/>
    <w:rsid w:val="00834E90"/>
    <w:rsid w:val="00834E9B"/>
    <w:rsid w:val="00834F4B"/>
    <w:rsid w:val="008351EB"/>
    <w:rsid w:val="008353D8"/>
    <w:rsid w:val="0083549F"/>
    <w:rsid w:val="008357D8"/>
    <w:rsid w:val="008359E9"/>
    <w:rsid w:val="0083669F"/>
    <w:rsid w:val="0083677B"/>
    <w:rsid w:val="008369EB"/>
    <w:rsid w:val="00836F27"/>
    <w:rsid w:val="008372BB"/>
    <w:rsid w:val="00837399"/>
    <w:rsid w:val="00837641"/>
    <w:rsid w:val="00840ACF"/>
    <w:rsid w:val="00840C58"/>
    <w:rsid w:val="00841133"/>
    <w:rsid w:val="00841296"/>
    <w:rsid w:val="008420A6"/>
    <w:rsid w:val="008426A4"/>
    <w:rsid w:val="00843ABF"/>
    <w:rsid w:val="00843F6C"/>
    <w:rsid w:val="008446A2"/>
    <w:rsid w:val="00844927"/>
    <w:rsid w:val="00844DBD"/>
    <w:rsid w:val="00844E7A"/>
    <w:rsid w:val="00844EA9"/>
    <w:rsid w:val="00844FED"/>
    <w:rsid w:val="0084542E"/>
    <w:rsid w:val="008454E2"/>
    <w:rsid w:val="00845736"/>
    <w:rsid w:val="00845E01"/>
    <w:rsid w:val="00845F94"/>
    <w:rsid w:val="008472D6"/>
    <w:rsid w:val="00847987"/>
    <w:rsid w:val="00850ED2"/>
    <w:rsid w:val="008511BD"/>
    <w:rsid w:val="00852232"/>
    <w:rsid w:val="00852485"/>
    <w:rsid w:val="008524A4"/>
    <w:rsid w:val="0085265B"/>
    <w:rsid w:val="0085282F"/>
    <w:rsid w:val="00852A9F"/>
    <w:rsid w:val="00852CEA"/>
    <w:rsid w:val="008537DF"/>
    <w:rsid w:val="008538A0"/>
    <w:rsid w:val="008541A7"/>
    <w:rsid w:val="008549C1"/>
    <w:rsid w:val="00854D0C"/>
    <w:rsid w:val="008552BC"/>
    <w:rsid w:val="0085532A"/>
    <w:rsid w:val="00855924"/>
    <w:rsid w:val="00856177"/>
    <w:rsid w:val="0085636B"/>
    <w:rsid w:val="00856896"/>
    <w:rsid w:val="00856C47"/>
    <w:rsid w:val="008574BC"/>
    <w:rsid w:val="00857949"/>
    <w:rsid w:val="00857F74"/>
    <w:rsid w:val="00857FE8"/>
    <w:rsid w:val="0086038D"/>
    <w:rsid w:val="008603F8"/>
    <w:rsid w:val="00860755"/>
    <w:rsid w:val="00860861"/>
    <w:rsid w:val="00860AF7"/>
    <w:rsid w:val="008611A9"/>
    <w:rsid w:val="0086157E"/>
    <w:rsid w:val="008616B8"/>
    <w:rsid w:val="0086181A"/>
    <w:rsid w:val="00861D05"/>
    <w:rsid w:val="00862287"/>
    <w:rsid w:val="008623FF"/>
    <w:rsid w:val="008627A0"/>
    <w:rsid w:val="008629E7"/>
    <w:rsid w:val="00862F23"/>
    <w:rsid w:val="008635FF"/>
    <w:rsid w:val="008637C3"/>
    <w:rsid w:val="008637E6"/>
    <w:rsid w:val="00863D87"/>
    <w:rsid w:val="00864272"/>
    <w:rsid w:val="008643F0"/>
    <w:rsid w:val="00864719"/>
    <w:rsid w:val="00864A4D"/>
    <w:rsid w:val="00865593"/>
    <w:rsid w:val="008665D6"/>
    <w:rsid w:val="00866843"/>
    <w:rsid w:val="0086735E"/>
    <w:rsid w:val="008676EC"/>
    <w:rsid w:val="00867AC4"/>
    <w:rsid w:val="00867ED7"/>
    <w:rsid w:val="0087080B"/>
    <w:rsid w:val="00870A43"/>
    <w:rsid w:val="0087115B"/>
    <w:rsid w:val="008719F2"/>
    <w:rsid w:val="00871D41"/>
    <w:rsid w:val="00872C04"/>
    <w:rsid w:val="00873179"/>
    <w:rsid w:val="00873254"/>
    <w:rsid w:val="00873411"/>
    <w:rsid w:val="00873DB1"/>
    <w:rsid w:val="00873ED0"/>
    <w:rsid w:val="00873F1C"/>
    <w:rsid w:val="008750B5"/>
    <w:rsid w:val="0087512C"/>
    <w:rsid w:val="00875159"/>
    <w:rsid w:val="008751BF"/>
    <w:rsid w:val="00875AB9"/>
    <w:rsid w:val="00876632"/>
    <w:rsid w:val="00876BDC"/>
    <w:rsid w:val="00876DFD"/>
    <w:rsid w:val="008770D9"/>
    <w:rsid w:val="00877879"/>
    <w:rsid w:val="00877C96"/>
    <w:rsid w:val="00877F13"/>
    <w:rsid w:val="008805BC"/>
    <w:rsid w:val="00880A59"/>
    <w:rsid w:val="00880D7C"/>
    <w:rsid w:val="00881115"/>
    <w:rsid w:val="00881150"/>
    <w:rsid w:val="00881E08"/>
    <w:rsid w:val="00881E89"/>
    <w:rsid w:val="00882235"/>
    <w:rsid w:val="008822C5"/>
    <w:rsid w:val="008836D0"/>
    <w:rsid w:val="00883BA7"/>
    <w:rsid w:val="0088401F"/>
    <w:rsid w:val="00884705"/>
    <w:rsid w:val="00884AC1"/>
    <w:rsid w:val="0088560E"/>
    <w:rsid w:val="008857EC"/>
    <w:rsid w:val="008859A3"/>
    <w:rsid w:val="008865A3"/>
    <w:rsid w:val="008901C2"/>
    <w:rsid w:val="00890440"/>
    <w:rsid w:val="0089076F"/>
    <w:rsid w:val="00890CB7"/>
    <w:rsid w:val="00891287"/>
    <w:rsid w:val="0089148F"/>
    <w:rsid w:val="00891AEC"/>
    <w:rsid w:val="0089206E"/>
    <w:rsid w:val="0089256D"/>
    <w:rsid w:val="00892C7F"/>
    <w:rsid w:val="008934B8"/>
    <w:rsid w:val="00894363"/>
    <w:rsid w:val="0089471F"/>
    <w:rsid w:val="0089558E"/>
    <w:rsid w:val="0089649D"/>
    <w:rsid w:val="00896569"/>
    <w:rsid w:val="00896A6B"/>
    <w:rsid w:val="008974A7"/>
    <w:rsid w:val="00897A54"/>
    <w:rsid w:val="00897FF8"/>
    <w:rsid w:val="008A008B"/>
    <w:rsid w:val="008A0450"/>
    <w:rsid w:val="008A0A31"/>
    <w:rsid w:val="008A10F8"/>
    <w:rsid w:val="008A1120"/>
    <w:rsid w:val="008A128C"/>
    <w:rsid w:val="008A13FE"/>
    <w:rsid w:val="008A140F"/>
    <w:rsid w:val="008A16F4"/>
    <w:rsid w:val="008A1849"/>
    <w:rsid w:val="008A1A35"/>
    <w:rsid w:val="008A1D21"/>
    <w:rsid w:val="008A2E55"/>
    <w:rsid w:val="008A3A46"/>
    <w:rsid w:val="008A3F11"/>
    <w:rsid w:val="008A3FBF"/>
    <w:rsid w:val="008A413A"/>
    <w:rsid w:val="008A4409"/>
    <w:rsid w:val="008A4933"/>
    <w:rsid w:val="008A662F"/>
    <w:rsid w:val="008A6A4E"/>
    <w:rsid w:val="008A6E24"/>
    <w:rsid w:val="008A7922"/>
    <w:rsid w:val="008A7FE0"/>
    <w:rsid w:val="008B0C8C"/>
    <w:rsid w:val="008B14DB"/>
    <w:rsid w:val="008B1B09"/>
    <w:rsid w:val="008B1FFF"/>
    <w:rsid w:val="008B2859"/>
    <w:rsid w:val="008B286D"/>
    <w:rsid w:val="008B2893"/>
    <w:rsid w:val="008B417A"/>
    <w:rsid w:val="008B45B0"/>
    <w:rsid w:val="008B45EF"/>
    <w:rsid w:val="008B548E"/>
    <w:rsid w:val="008B56A6"/>
    <w:rsid w:val="008B5C62"/>
    <w:rsid w:val="008B6541"/>
    <w:rsid w:val="008B661B"/>
    <w:rsid w:val="008B6AD1"/>
    <w:rsid w:val="008B6CA2"/>
    <w:rsid w:val="008B6D03"/>
    <w:rsid w:val="008C0E60"/>
    <w:rsid w:val="008C0FB8"/>
    <w:rsid w:val="008C15F5"/>
    <w:rsid w:val="008C1844"/>
    <w:rsid w:val="008C220A"/>
    <w:rsid w:val="008C268D"/>
    <w:rsid w:val="008C338E"/>
    <w:rsid w:val="008C4437"/>
    <w:rsid w:val="008C500B"/>
    <w:rsid w:val="008C6985"/>
    <w:rsid w:val="008C745A"/>
    <w:rsid w:val="008C75DD"/>
    <w:rsid w:val="008C7D0C"/>
    <w:rsid w:val="008C7FAF"/>
    <w:rsid w:val="008D086E"/>
    <w:rsid w:val="008D0B90"/>
    <w:rsid w:val="008D13E9"/>
    <w:rsid w:val="008D16D0"/>
    <w:rsid w:val="008D22E6"/>
    <w:rsid w:val="008D2E29"/>
    <w:rsid w:val="008D2FB4"/>
    <w:rsid w:val="008D3671"/>
    <w:rsid w:val="008D36A7"/>
    <w:rsid w:val="008D3E19"/>
    <w:rsid w:val="008D4791"/>
    <w:rsid w:val="008D4B28"/>
    <w:rsid w:val="008D4F1B"/>
    <w:rsid w:val="008D53AB"/>
    <w:rsid w:val="008D55B9"/>
    <w:rsid w:val="008D5E9F"/>
    <w:rsid w:val="008D5F9C"/>
    <w:rsid w:val="008D60F3"/>
    <w:rsid w:val="008D61F7"/>
    <w:rsid w:val="008D6302"/>
    <w:rsid w:val="008D64EB"/>
    <w:rsid w:val="008D67F2"/>
    <w:rsid w:val="008D6DD6"/>
    <w:rsid w:val="008D6EB7"/>
    <w:rsid w:val="008D7002"/>
    <w:rsid w:val="008D7472"/>
    <w:rsid w:val="008D7BD9"/>
    <w:rsid w:val="008D7DCC"/>
    <w:rsid w:val="008E0008"/>
    <w:rsid w:val="008E057F"/>
    <w:rsid w:val="008E0C1A"/>
    <w:rsid w:val="008E17A3"/>
    <w:rsid w:val="008E1C33"/>
    <w:rsid w:val="008E1D54"/>
    <w:rsid w:val="008E21B7"/>
    <w:rsid w:val="008E2644"/>
    <w:rsid w:val="008E26B6"/>
    <w:rsid w:val="008E27E6"/>
    <w:rsid w:val="008E2913"/>
    <w:rsid w:val="008E2F84"/>
    <w:rsid w:val="008E33A1"/>
    <w:rsid w:val="008E37A8"/>
    <w:rsid w:val="008E39F4"/>
    <w:rsid w:val="008E4167"/>
    <w:rsid w:val="008E4311"/>
    <w:rsid w:val="008E4419"/>
    <w:rsid w:val="008E57F7"/>
    <w:rsid w:val="008E6253"/>
    <w:rsid w:val="008E7832"/>
    <w:rsid w:val="008E7E3F"/>
    <w:rsid w:val="008F01A4"/>
    <w:rsid w:val="008F0EEC"/>
    <w:rsid w:val="008F15D9"/>
    <w:rsid w:val="008F1DAE"/>
    <w:rsid w:val="008F240A"/>
    <w:rsid w:val="008F2563"/>
    <w:rsid w:val="008F35E2"/>
    <w:rsid w:val="008F38B4"/>
    <w:rsid w:val="008F40DB"/>
    <w:rsid w:val="008F42EA"/>
    <w:rsid w:val="008F4BB9"/>
    <w:rsid w:val="008F4C35"/>
    <w:rsid w:val="008F58C5"/>
    <w:rsid w:val="008F599E"/>
    <w:rsid w:val="008F5B0D"/>
    <w:rsid w:val="008F606E"/>
    <w:rsid w:val="008F70C7"/>
    <w:rsid w:val="008F750A"/>
    <w:rsid w:val="008F7F39"/>
    <w:rsid w:val="00900842"/>
    <w:rsid w:val="00900B3F"/>
    <w:rsid w:val="00901878"/>
    <w:rsid w:val="0090196F"/>
    <w:rsid w:val="00901B04"/>
    <w:rsid w:val="00901CBE"/>
    <w:rsid w:val="00901FD2"/>
    <w:rsid w:val="0090264F"/>
    <w:rsid w:val="00902B31"/>
    <w:rsid w:val="00902B39"/>
    <w:rsid w:val="00902EFF"/>
    <w:rsid w:val="00903375"/>
    <w:rsid w:val="00903AAC"/>
    <w:rsid w:val="00903F06"/>
    <w:rsid w:val="009040E9"/>
    <w:rsid w:val="00904244"/>
    <w:rsid w:val="009044E7"/>
    <w:rsid w:val="009046C4"/>
    <w:rsid w:val="009046E2"/>
    <w:rsid w:val="009047F2"/>
    <w:rsid w:val="00904B8E"/>
    <w:rsid w:val="00905425"/>
    <w:rsid w:val="00905D7D"/>
    <w:rsid w:val="0090623E"/>
    <w:rsid w:val="0090629C"/>
    <w:rsid w:val="00906A02"/>
    <w:rsid w:val="009072C5"/>
    <w:rsid w:val="0090734A"/>
    <w:rsid w:val="0090739B"/>
    <w:rsid w:val="009079CD"/>
    <w:rsid w:val="00907B44"/>
    <w:rsid w:val="00907B51"/>
    <w:rsid w:val="00907BFE"/>
    <w:rsid w:val="00910050"/>
    <w:rsid w:val="00910933"/>
    <w:rsid w:val="00910C94"/>
    <w:rsid w:val="0091300B"/>
    <w:rsid w:val="0091323D"/>
    <w:rsid w:val="0091397D"/>
    <w:rsid w:val="00914068"/>
    <w:rsid w:val="00914402"/>
    <w:rsid w:val="00914869"/>
    <w:rsid w:val="00915639"/>
    <w:rsid w:val="00915B07"/>
    <w:rsid w:val="00915CAB"/>
    <w:rsid w:val="00915E12"/>
    <w:rsid w:val="00915F9D"/>
    <w:rsid w:val="009160A2"/>
    <w:rsid w:val="00916177"/>
    <w:rsid w:val="0091648D"/>
    <w:rsid w:val="009165E7"/>
    <w:rsid w:val="00916958"/>
    <w:rsid w:val="00917247"/>
    <w:rsid w:val="009173EB"/>
    <w:rsid w:val="00917663"/>
    <w:rsid w:val="009178C2"/>
    <w:rsid w:val="00917A7E"/>
    <w:rsid w:val="00917ABC"/>
    <w:rsid w:val="00920607"/>
    <w:rsid w:val="00920672"/>
    <w:rsid w:val="00920BDB"/>
    <w:rsid w:val="00921A13"/>
    <w:rsid w:val="00921EE5"/>
    <w:rsid w:val="00922B91"/>
    <w:rsid w:val="00922EFC"/>
    <w:rsid w:val="00923279"/>
    <w:rsid w:val="00923C7A"/>
    <w:rsid w:val="0092445F"/>
    <w:rsid w:val="00924734"/>
    <w:rsid w:val="009254F4"/>
    <w:rsid w:val="00925BAA"/>
    <w:rsid w:val="00926359"/>
    <w:rsid w:val="00926DD5"/>
    <w:rsid w:val="009279BD"/>
    <w:rsid w:val="00927D4E"/>
    <w:rsid w:val="00927FC5"/>
    <w:rsid w:val="00930030"/>
    <w:rsid w:val="00930595"/>
    <w:rsid w:val="00930639"/>
    <w:rsid w:val="00931029"/>
    <w:rsid w:val="009310A9"/>
    <w:rsid w:val="009313C2"/>
    <w:rsid w:val="0093145C"/>
    <w:rsid w:val="00931715"/>
    <w:rsid w:val="0093176F"/>
    <w:rsid w:val="00931CFE"/>
    <w:rsid w:val="00932603"/>
    <w:rsid w:val="0093352C"/>
    <w:rsid w:val="009338D9"/>
    <w:rsid w:val="00933C3F"/>
    <w:rsid w:val="00933DC1"/>
    <w:rsid w:val="0093479D"/>
    <w:rsid w:val="00934A9D"/>
    <w:rsid w:val="00934B18"/>
    <w:rsid w:val="00934BEB"/>
    <w:rsid w:val="00934EC6"/>
    <w:rsid w:val="00934EF0"/>
    <w:rsid w:val="00935093"/>
    <w:rsid w:val="00935624"/>
    <w:rsid w:val="00935C29"/>
    <w:rsid w:val="00936142"/>
    <w:rsid w:val="0093617E"/>
    <w:rsid w:val="00936311"/>
    <w:rsid w:val="00936A68"/>
    <w:rsid w:val="0093763B"/>
    <w:rsid w:val="00937DDD"/>
    <w:rsid w:val="00941452"/>
    <w:rsid w:val="00942DBD"/>
    <w:rsid w:val="00942DFF"/>
    <w:rsid w:val="00943063"/>
    <w:rsid w:val="00943108"/>
    <w:rsid w:val="00943D44"/>
    <w:rsid w:val="0094517F"/>
    <w:rsid w:val="00945F28"/>
    <w:rsid w:val="00946125"/>
    <w:rsid w:val="009467B6"/>
    <w:rsid w:val="00950D81"/>
    <w:rsid w:val="00950EB4"/>
    <w:rsid w:val="00950FF5"/>
    <w:rsid w:val="0095140F"/>
    <w:rsid w:val="009516D8"/>
    <w:rsid w:val="0095170F"/>
    <w:rsid w:val="00951C42"/>
    <w:rsid w:val="00951FD4"/>
    <w:rsid w:val="00952171"/>
    <w:rsid w:val="00952231"/>
    <w:rsid w:val="00952645"/>
    <w:rsid w:val="0095286C"/>
    <w:rsid w:val="00952EED"/>
    <w:rsid w:val="00953F54"/>
    <w:rsid w:val="0095469F"/>
    <w:rsid w:val="0095470C"/>
    <w:rsid w:val="00954AE9"/>
    <w:rsid w:val="00954EE1"/>
    <w:rsid w:val="0095554F"/>
    <w:rsid w:val="00955A17"/>
    <w:rsid w:val="00956452"/>
    <w:rsid w:val="00956746"/>
    <w:rsid w:val="00960852"/>
    <w:rsid w:val="00961280"/>
    <w:rsid w:val="0096153B"/>
    <w:rsid w:val="00961D20"/>
    <w:rsid w:val="009627C7"/>
    <w:rsid w:val="00962D7D"/>
    <w:rsid w:val="00962D84"/>
    <w:rsid w:val="0096452C"/>
    <w:rsid w:val="00964F5D"/>
    <w:rsid w:val="009655E8"/>
    <w:rsid w:val="00965865"/>
    <w:rsid w:val="00965CCC"/>
    <w:rsid w:val="00965F76"/>
    <w:rsid w:val="00966429"/>
    <w:rsid w:val="00966BFA"/>
    <w:rsid w:val="00966F7B"/>
    <w:rsid w:val="00966FDC"/>
    <w:rsid w:val="009674AB"/>
    <w:rsid w:val="009678DA"/>
    <w:rsid w:val="009679A2"/>
    <w:rsid w:val="009701A5"/>
    <w:rsid w:val="00970DF8"/>
    <w:rsid w:val="00971AF8"/>
    <w:rsid w:val="00971B9A"/>
    <w:rsid w:val="00971BC3"/>
    <w:rsid w:val="00972090"/>
    <w:rsid w:val="0097286B"/>
    <w:rsid w:val="00972936"/>
    <w:rsid w:val="00972CA3"/>
    <w:rsid w:val="00972EE4"/>
    <w:rsid w:val="00973538"/>
    <w:rsid w:val="00973607"/>
    <w:rsid w:val="00973CCE"/>
    <w:rsid w:val="00973F4D"/>
    <w:rsid w:val="009741CE"/>
    <w:rsid w:val="00974423"/>
    <w:rsid w:val="009753F2"/>
    <w:rsid w:val="0097541B"/>
    <w:rsid w:val="00976065"/>
    <w:rsid w:val="00976167"/>
    <w:rsid w:val="009765E4"/>
    <w:rsid w:val="00976810"/>
    <w:rsid w:val="00976C36"/>
    <w:rsid w:val="009771C9"/>
    <w:rsid w:val="00977E89"/>
    <w:rsid w:val="009802AE"/>
    <w:rsid w:val="009803FE"/>
    <w:rsid w:val="00980CE7"/>
    <w:rsid w:val="00980CED"/>
    <w:rsid w:val="00980F3D"/>
    <w:rsid w:val="009810BF"/>
    <w:rsid w:val="00981681"/>
    <w:rsid w:val="00981AB0"/>
    <w:rsid w:val="00981CF6"/>
    <w:rsid w:val="00982142"/>
    <w:rsid w:val="00982B09"/>
    <w:rsid w:val="00982B33"/>
    <w:rsid w:val="00982BA9"/>
    <w:rsid w:val="0098324B"/>
    <w:rsid w:val="009837EB"/>
    <w:rsid w:val="00984043"/>
    <w:rsid w:val="00984093"/>
    <w:rsid w:val="0098463E"/>
    <w:rsid w:val="00984B04"/>
    <w:rsid w:val="009850A1"/>
    <w:rsid w:val="00985252"/>
    <w:rsid w:val="00985333"/>
    <w:rsid w:val="00985502"/>
    <w:rsid w:val="009856D8"/>
    <w:rsid w:val="00986477"/>
    <w:rsid w:val="009866D7"/>
    <w:rsid w:val="00986C77"/>
    <w:rsid w:val="00986ED8"/>
    <w:rsid w:val="009875EC"/>
    <w:rsid w:val="00987B00"/>
    <w:rsid w:val="00987B27"/>
    <w:rsid w:val="00987C04"/>
    <w:rsid w:val="00987D9C"/>
    <w:rsid w:val="009909C8"/>
    <w:rsid w:val="00990AD5"/>
    <w:rsid w:val="00990DA0"/>
    <w:rsid w:val="009915AE"/>
    <w:rsid w:val="00991858"/>
    <w:rsid w:val="00992E28"/>
    <w:rsid w:val="0099348D"/>
    <w:rsid w:val="0099356D"/>
    <w:rsid w:val="00993983"/>
    <w:rsid w:val="00993A23"/>
    <w:rsid w:val="00994156"/>
    <w:rsid w:val="00994354"/>
    <w:rsid w:val="009946AA"/>
    <w:rsid w:val="00995376"/>
    <w:rsid w:val="0099623D"/>
    <w:rsid w:val="009962D8"/>
    <w:rsid w:val="009964A0"/>
    <w:rsid w:val="009971E4"/>
    <w:rsid w:val="00997360"/>
    <w:rsid w:val="00997C49"/>
    <w:rsid w:val="009A007D"/>
    <w:rsid w:val="009A0198"/>
    <w:rsid w:val="009A0243"/>
    <w:rsid w:val="009A0267"/>
    <w:rsid w:val="009A063B"/>
    <w:rsid w:val="009A093B"/>
    <w:rsid w:val="009A0C65"/>
    <w:rsid w:val="009A0E71"/>
    <w:rsid w:val="009A10CE"/>
    <w:rsid w:val="009A1925"/>
    <w:rsid w:val="009A1FD4"/>
    <w:rsid w:val="009A2884"/>
    <w:rsid w:val="009A294F"/>
    <w:rsid w:val="009A2EA6"/>
    <w:rsid w:val="009A31A5"/>
    <w:rsid w:val="009A32D3"/>
    <w:rsid w:val="009A3464"/>
    <w:rsid w:val="009A3718"/>
    <w:rsid w:val="009A4119"/>
    <w:rsid w:val="009A4366"/>
    <w:rsid w:val="009A44C9"/>
    <w:rsid w:val="009A4712"/>
    <w:rsid w:val="009A4878"/>
    <w:rsid w:val="009A4B44"/>
    <w:rsid w:val="009A5159"/>
    <w:rsid w:val="009A5B55"/>
    <w:rsid w:val="009A607F"/>
    <w:rsid w:val="009A6CD7"/>
    <w:rsid w:val="009A6FC8"/>
    <w:rsid w:val="009A7137"/>
    <w:rsid w:val="009A771C"/>
    <w:rsid w:val="009A7B02"/>
    <w:rsid w:val="009A7BE5"/>
    <w:rsid w:val="009A7C65"/>
    <w:rsid w:val="009B0009"/>
    <w:rsid w:val="009B00BE"/>
    <w:rsid w:val="009B024B"/>
    <w:rsid w:val="009B0772"/>
    <w:rsid w:val="009B0818"/>
    <w:rsid w:val="009B21B9"/>
    <w:rsid w:val="009B25B0"/>
    <w:rsid w:val="009B2607"/>
    <w:rsid w:val="009B3727"/>
    <w:rsid w:val="009B3C53"/>
    <w:rsid w:val="009B3C5A"/>
    <w:rsid w:val="009B3CAE"/>
    <w:rsid w:val="009B4113"/>
    <w:rsid w:val="009B44C3"/>
    <w:rsid w:val="009B4CB8"/>
    <w:rsid w:val="009B4F31"/>
    <w:rsid w:val="009B5BFC"/>
    <w:rsid w:val="009B5E02"/>
    <w:rsid w:val="009B7C03"/>
    <w:rsid w:val="009B7D88"/>
    <w:rsid w:val="009B7DC5"/>
    <w:rsid w:val="009C009E"/>
    <w:rsid w:val="009C00AE"/>
    <w:rsid w:val="009C076B"/>
    <w:rsid w:val="009C07ED"/>
    <w:rsid w:val="009C0E41"/>
    <w:rsid w:val="009C163C"/>
    <w:rsid w:val="009C23D7"/>
    <w:rsid w:val="009C24B9"/>
    <w:rsid w:val="009C2710"/>
    <w:rsid w:val="009C2991"/>
    <w:rsid w:val="009C2A3D"/>
    <w:rsid w:val="009C2EEF"/>
    <w:rsid w:val="009C34B4"/>
    <w:rsid w:val="009C379F"/>
    <w:rsid w:val="009C445B"/>
    <w:rsid w:val="009C5102"/>
    <w:rsid w:val="009C5155"/>
    <w:rsid w:val="009C6003"/>
    <w:rsid w:val="009C6876"/>
    <w:rsid w:val="009C6878"/>
    <w:rsid w:val="009C6B07"/>
    <w:rsid w:val="009C6BC3"/>
    <w:rsid w:val="009C771E"/>
    <w:rsid w:val="009D00CD"/>
    <w:rsid w:val="009D0833"/>
    <w:rsid w:val="009D0AD3"/>
    <w:rsid w:val="009D2610"/>
    <w:rsid w:val="009D2ABE"/>
    <w:rsid w:val="009D31B4"/>
    <w:rsid w:val="009D3883"/>
    <w:rsid w:val="009D464A"/>
    <w:rsid w:val="009D4AE6"/>
    <w:rsid w:val="009D6BDF"/>
    <w:rsid w:val="009D71EF"/>
    <w:rsid w:val="009D7DDB"/>
    <w:rsid w:val="009E03A1"/>
    <w:rsid w:val="009E0821"/>
    <w:rsid w:val="009E0825"/>
    <w:rsid w:val="009E2F8F"/>
    <w:rsid w:val="009E3046"/>
    <w:rsid w:val="009E332B"/>
    <w:rsid w:val="009E38E6"/>
    <w:rsid w:val="009E3FAF"/>
    <w:rsid w:val="009E3FE1"/>
    <w:rsid w:val="009E424E"/>
    <w:rsid w:val="009E5310"/>
    <w:rsid w:val="009E53DC"/>
    <w:rsid w:val="009E54E6"/>
    <w:rsid w:val="009E6AA2"/>
    <w:rsid w:val="009E6DDB"/>
    <w:rsid w:val="009E70D6"/>
    <w:rsid w:val="009E7299"/>
    <w:rsid w:val="009E746F"/>
    <w:rsid w:val="009E7EB8"/>
    <w:rsid w:val="009F0696"/>
    <w:rsid w:val="009F099B"/>
    <w:rsid w:val="009F155B"/>
    <w:rsid w:val="009F18F5"/>
    <w:rsid w:val="009F1C9F"/>
    <w:rsid w:val="009F201D"/>
    <w:rsid w:val="009F2591"/>
    <w:rsid w:val="009F2AE9"/>
    <w:rsid w:val="009F2B83"/>
    <w:rsid w:val="009F2CC9"/>
    <w:rsid w:val="009F319C"/>
    <w:rsid w:val="009F3304"/>
    <w:rsid w:val="009F3B6F"/>
    <w:rsid w:val="009F3CFA"/>
    <w:rsid w:val="009F402A"/>
    <w:rsid w:val="009F494D"/>
    <w:rsid w:val="009F4E3C"/>
    <w:rsid w:val="009F5105"/>
    <w:rsid w:val="009F5426"/>
    <w:rsid w:val="009F57B0"/>
    <w:rsid w:val="009F5DB1"/>
    <w:rsid w:val="009F61EC"/>
    <w:rsid w:val="009F63CC"/>
    <w:rsid w:val="009F6A30"/>
    <w:rsid w:val="009F6E4A"/>
    <w:rsid w:val="009F7633"/>
    <w:rsid w:val="009F777D"/>
    <w:rsid w:val="009F792E"/>
    <w:rsid w:val="009F7E04"/>
    <w:rsid w:val="009F7F33"/>
    <w:rsid w:val="00A00A31"/>
    <w:rsid w:val="00A00AD1"/>
    <w:rsid w:val="00A01F56"/>
    <w:rsid w:val="00A01FD4"/>
    <w:rsid w:val="00A02B3A"/>
    <w:rsid w:val="00A035E5"/>
    <w:rsid w:val="00A0384A"/>
    <w:rsid w:val="00A04118"/>
    <w:rsid w:val="00A044BD"/>
    <w:rsid w:val="00A0476A"/>
    <w:rsid w:val="00A05690"/>
    <w:rsid w:val="00A058C7"/>
    <w:rsid w:val="00A05928"/>
    <w:rsid w:val="00A05D6F"/>
    <w:rsid w:val="00A05DCC"/>
    <w:rsid w:val="00A05FDF"/>
    <w:rsid w:val="00A0611E"/>
    <w:rsid w:val="00A06DD2"/>
    <w:rsid w:val="00A0706A"/>
    <w:rsid w:val="00A10380"/>
    <w:rsid w:val="00A103E5"/>
    <w:rsid w:val="00A104ED"/>
    <w:rsid w:val="00A105DE"/>
    <w:rsid w:val="00A10B19"/>
    <w:rsid w:val="00A10C39"/>
    <w:rsid w:val="00A111EB"/>
    <w:rsid w:val="00A12397"/>
    <w:rsid w:val="00A131E5"/>
    <w:rsid w:val="00A13502"/>
    <w:rsid w:val="00A13731"/>
    <w:rsid w:val="00A138FA"/>
    <w:rsid w:val="00A13C49"/>
    <w:rsid w:val="00A13CAD"/>
    <w:rsid w:val="00A13D14"/>
    <w:rsid w:val="00A13E26"/>
    <w:rsid w:val="00A14321"/>
    <w:rsid w:val="00A1445C"/>
    <w:rsid w:val="00A14EE7"/>
    <w:rsid w:val="00A15651"/>
    <w:rsid w:val="00A16033"/>
    <w:rsid w:val="00A16272"/>
    <w:rsid w:val="00A175CB"/>
    <w:rsid w:val="00A17C0F"/>
    <w:rsid w:val="00A17CFF"/>
    <w:rsid w:val="00A17E13"/>
    <w:rsid w:val="00A213D2"/>
    <w:rsid w:val="00A21C06"/>
    <w:rsid w:val="00A222A7"/>
    <w:rsid w:val="00A22542"/>
    <w:rsid w:val="00A22575"/>
    <w:rsid w:val="00A22BC5"/>
    <w:rsid w:val="00A22E25"/>
    <w:rsid w:val="00A22FA6"/>
    <w:rsid w:val="00A23026"/>
    <w:rsid w:val="00A23452"/>
    <w:rsid w:val="00A23473"/>
    <w:rsid w:val="00A24205"/>
    <w:rsid w:val="00A24B5A"/>
    <w:rsid w:val="00A2506A"/>
    <w:rsid w:val="00A2573A"/>
    <w:rsid w:val="00A261B1"/>
    <w:rsid w:val="00A26C70"/>
    <w:rsid w:val="00A30133"/>
    <w:rsid w:val="00A302E4"/>
    <w:rsid w:val="00A30C2E"/>
    <w:rsid w:val="00A31FC3"/>
    <w:rsid w:val="00A31FD7"/>
    <w:rsid w:val="00A32238"/>
    <w:rsid w:val="00A325EB"/>
    <w:rsid w:val="00A326B6"/>
    <w:rsid w:val="00A32B35"/>
    <w:rsid w:val="00A3301C"/>
    <w:rsid w:val="00A33074"/>
    <w:rsid w:val="00A3308A"/>
    <w:rsid w:val="00A33B87"/>
    <w:rsid w:val="00A346BF"/>
    <w:rsid w:val="00A34DA4"/>
    <w:rsid w:val="00A34EC5"/>
    <w:rsid w:val="00A34F9A"/>
    <w:rsid w:val="00A350D1"/>
    <w:rsid w:val="00A356B2"/>
    <w:rsid w:val="00A35AC0"/>
    <w:rsid w:val="00A364B3"/>
    <w:rsid w:val="00A36614"/>
    <w:rsid w:val="00A36A5D"/>
    <w:rsid w:val="00A37271"/>
    <w:rsid w:val="00A377F2"/>
    <w:rsid w:val="00A37DD0"/>
    <w:rsid w:val="00A40627"/>
    <w:rsid w:val="00A4097B"/>
    <w:rsid w:val="00A40F80"/>
    <w:rsid w:val="00A41856"/>
    <w:rsid w:val="00A41A13"/>
    <w:rsid w:val="00A4376E"/>
    <w:rsid w:val="00A43FC3"/>
    <w:rsid w:val="00A447DB"/>
    <w:rsid w:val="00A44DB4"/>
    <w:rsid w:val="00A4565C"/>
    <w:rsid w:val="00A45792"/>
    <w:rsid w:val="00A45BBC"/>
    <w:rsid w:val="00A45F12"/>
    <w:rsid w:val="00A46FC2"/>
    <w:rsid w:val="00A47CF8"/>
    <w:rsid w:val="00A508F2"/>
    <w:rsid w:val="00A5198A"/>
    <w:rsid w:val="00A51A86"/>
    <w:rsid w:val="00A523BB"/>
    <w:rsid w:val="00A52525"/>
    <w:rsid w:val="00A53462"/>
    <w:rsid w:val="00A5354E"/>
    <w:rsid w:val="00A5386A"/>
    <w:rsid w:val="00A53F95"/>
    <w:rsid w:val="00A547AC"/>
    <w:rsid w:val="00A54D1A"/>
    <w:rsid w:val="00A5545B"/>
    <w:rsid w:val="00A55667"/>
    <w:rsid w:val="00A57579"/>
    <w:rsid w:val="00A60A8F"/>
    <w:rsid w:val="00A610AC"/>
    <w:rsid w:val="00A612F5"/>
    <w:rsid w:val="00A616AB"/>
    <w:rsid w:val="00A61A52"/>
    <w:rsid w:val="00A624AE"/>
    <w:rsid w:val="00A62739"/>
    <w:rsid w:val="00A628E1"/>
    <w:rsid w:val="00A62DED"/>
    <w:rsid w:val="00A633A6"/>
    <w:rsid w:val="00A637DA"/>
    <w:rsid w:val="00A63A75"/>
    <w:rsid w:val="00A63F29"/>
    <w:rsid w:val="00A6404D"/>
    <w:rsid w:val="00A640D0"/>
    <w:rsid w:val="00A64363"/>
    <w:rsid w:val="00A64BE0"/>
    <w:rsid w:val="00A64D57"/>
    <w:rsid w:val="00A64F4C"/>
    <w:rsid w:val="00A64F51"/>
    <w:rsid w:val="00A652C8"/>
    <w:rsid w:val="00A658F4"/>
    <w:rsid w:val="00A65992"/>
    <w:rsid w:val="00A65C98"/>
    <w:rsid w:val="00A66649"/>
    <w:rsid w:val="00A667DE"/>
    <w:rsid w:val="00A66C25"/>
    <w:rsid w:val="00A66F89"/>
    <w:rsid w:val="00A6711B"/>
    <w:rsid w:val="00A67577"/>
    <w:rsid w:val="00A67746"/>
    <w:rsid w:val="00A67982"/>
    <w:rsid w:val="00A67A97"/>
    <w:rsid w:val="00A71B81"/>
    <w:rsid w:val="00A72C7B"/>
    <w:rsid w:val="00A730C1"/>
    <w:rsid w:val="00A73786"/>
    <w:rsid w:val="00A73EF2"/>
    <w:rsid w:val="00A74A00"/>
    <w:rsid w:val="00A74FA3"/>
    <w:rsid w:val="00A756AD"/>
    <w:rsid w:val="00A75972"/>
    <w:rsid w:val="00A763D4"/>
    <w:rsid w:val="00A77124"/>
    <w:rsid w:val="00A77253"/>
    <w:rsid w:val="00A77E85"/>
    <w:rsid w:val="00A77EEA"/>
    <w:rsid w:val="00A81596"/>
    <w:rsid w:val="00A82044"/>
    <w:rsid w:val="00A8254E"/>
    <w:rsid w:val="00A82596"/>
    <w:rsid w:val="00A8271F"/>
    <w:rsid w:val="00A8279D"/>
    <w:rsid w:val="00A82898"/>
    <w:rsid w:val="00A829C4"/>
    <w:rsid w:val="00A839CE"/>
    <w:rsid w:val="00A841A5"/>
    <w:rsid w:val="00A84518"/>
    <w:rsid w:val="00A84D2F"/>
    <w:rsid w:val="00A852AF"/>
    <w:rsid w:val="00A852F4"/>
    <w:rsid w:val="00A8561F"/>
    <w:rsid w:val="00A85A4E"/>
    <w:rsid w:val="00A85A66"/>
    <w:rsid w:val="00A85BF3"/>
    <w:rsid w:val="00A85C80"/>
    <w:rsid w:val="00A867BB"/>
    <w:rsid w:val="00A8682D"/>
    <w:rsid w:val="00A8727C"/>
    <w:rsid w:val="00A875B6"/>
    <w:rsid w:val="00A87A5B"/>
    <w:rsid w:val="00A87DFE"/>
    <w:rsid w:val="00A87F3A"/>
    <w:rsid w:val="00A90746"/>
    <w:rsid w:val="00A907B3"/>
    <w:rsid w:val="00A9080F"/>
    <w:rsid w:val="00A917D2"/>
    <w:rsid w:val="00A91ABD"/>
    <w:rsid w:val="00A92043"/>
    <w:rsid w:val="00A924CB"/>
    <w:rsid w:val="00A925D8"/>
    <w:rsid w:val="00A92A8A"/>
    <w:rsid w:val="00A937A9"/>
    <w:rsid w:val="00A93F77"/>
    <w:rsid w:val="00A94994"/>
    <w:rsid w:val="00A95B7C"/>
    <w:rsid w:val="00A9603C"/>
    <w:rsid w:val="00A9624E"/>
    <w:rsid w:val="00A9648D"/>
    <w:rsid w:val="00A967CB"/>
    <w:rsid w:val="00A96BEA"/>
    <w:rsid w:val="00A96E11"/>
    <w:rsid w:val="00A96FE5"/>
    <w:rsid w:val="00A9700F"/>
    <w:rsid w:val="00A97776"/>
    <w:rsid w:val="00A97B8D"/>
    <w:rsid w:val="00A97EF7"/>
    <w:rsid w:val="00AA038D"/>
    <w:rsid w:val="00AA140B"/>
    <w:rsid w:val="00AA14EC"/>
    <w:rsid w:val="00AA18F1"/>
    <w:rsid w:val="00AA39E2"/>
    <w:rsid w:val="00AA4D7E"/>
    <w:rsid w:val="00AA4F8F"/>
    <w:rsid w:val="00AA5BE5"/>
    <w:rsid w:val="00AA5DAE"/>
    <w:rsid w:val="00AA5FA7"/>
    <w:rsid w:val="00AA639D"/>
    <w:rsid w:val="00AA63E3"/>
    <w:rsid w:val="00AA670D"/>
    <w:rsid w:val="00AA67B2"/>
    <w:rsid w:val="00AA6F1D"/>
    <w:rsid w:val="00AA7E16"/>
    <w:rsid w:val="00AA7E88"/>
    <w:rsid w:val="00AB057C"/>
    <w:rsid w:val="00AB06C8"/>
    <w:rsid w:val="00AB1079"/>
    <w:rsid w:val="00AB1924"/>
    <w:rsid w:val="00AB1E55"/>
    <w:rsid w:val="00AB1F4C"/>
    <w:rsid w:val="00AB26B5"/>
    <w:rsid w:val="00AB26EE"/>
    <w:rsid w:val="00AB26F2"/>
    <w:rsid w:val="00AB2AD0"/>
    <w:rsid w:val="00AB2F18"/>
    <w:rsid w:val="00AB3C46"/>
    <w:rsid w:val="00AB4165"/>
    <w:rsid w:val="00AB470A"/>
    <w:rsid w:val="00AB4D9B"/>
    <w:rsid w:val="00AB5088"/>
    <w:rsid w:val="00AB5367"/>
    <w:rsid w:val="00AB574D"/>
    <w:rsid w:val="00AB7349"/>
    <w:rsid w:val="00AB74A3"/>
    <w:rsid w:val="00AB7744"/>
    <w:rsid w:val="00AC0466"/>
    <w:rsid w:val="00AC053F"/>
    <w:rsid w:val="00AC0603"/>
    <w:rsid w:val="00AC0C66"/>
    <w:rsid w:val="00AC106C"/>
    <w:rsid w:val="00AC1BC9"/>
    <w:rsid w:val="00AC1DBC"/>
    <w:rsid w:val="00AC2B9F"/>
    <w:rsid w:val="00AC3105"/>
    <w:rsid w:val="00AC31D7"/>
    <w:rsid w:val="00AC4054"/>
    <w:rsid w:val="00AC40F8"/>
    <w:rsid w:val="00AC4305"/>
    <w:rsid w:val="00AC45A8"/>
    <w:rsid w:val="00AC48B0"/>
    <w:rsid w:val="00AC4B11"/>
    <w:rsid w:val="00AC53CE"/>
    <w:rsid w:val="00AD00AC"/>
    <w:rsid w:val="00AD0208"/>
    <w:rsid w:val="00AD08E4"/>
    <w:rsid w:val="00AD090A"/>
    <w:rsid w:val="00AD09AB"/>
    <w:rsid w:val="00AD0DBF"/>
    <w:rsid w:val="00AD2FCA"/>
    <w:rsid w:val="00AD2FD2"/>
    <w:rsid w:val="00AD3080"/>
    <w:rsid w:val="00AD4004"/>
    <w:rsid w:val="00AD45EB"/>
    <w:rsid w:val="00AD53F1"/>
    <w:rsid w:val="00AD6F37"/>
    <w:rsid w:val="00AD705F"/>
    <w:rsid w:val="00AD7AC3"/>
    <w:rsid w:val="00AE004F"/>
    <w:rsid w:val="00AE0B5D"/>
    <w:rsid w:val="00AE189B"/>
    <w:rsid w:val="00AE1930"/>
    <w:rsid w:val="00AE28D9"/>
    <w:rsid w:val="00AE2FE4"/>
    <w:rsid w:val="00AE309D"/>
    <w:rsid w:val="00AE40C6"/>
    <w:rsid w:val="00AE40E1"/>
    <w:rsid w:val="00AE4460"/>
    <w:rsid w:val="00AE45D7"/>
    <w:rsid w:val="00AE4B7A"/>
    <w:rsid w:val="00AE514A"/>
    <w:rsid w:val="00AE677F"/>
    <w:rsid w:val="00AE6ACE"/>
    <w:rsid w:val="00AE6BEB"/>
    <w:rsid w:val="00AE6F80"/>
    <w:rsid w:val="00AE6FA4"/>
    <w:rsid w:val="00AE78C7"/>
    <w:rsid w:val="00AE7EB7"/>
    <w:rsid w:val="00AF02AB"/>
    <w:rsid w:val="00AF0722"/>
    <w:rsid w:val="00AF0E3C"/>
    <w:rsid w:val="00AF1825"/>
    <w:rsid w:val="00AF267C"/>
    <w:rsid w:val="00AF3BFB"/>
    <w:rsid w:val="00AF466D"/>
    <w:rsid w:val="00AF4D5B"/>
    <w:rsid w:val="00AF5943"/>
    <w:rsid w:val="00AF5AD9"/>
    <w:rsid w:val="00AF5B9C"/>
    <w:rsid w:val="00AF6321"/>
    <w:rsid w:val="00AF638C"/>
    <w:rsid w:val="00AF64DD"/>
    <w:rsid w:val="00AF6B50"/>
    <w:rsid w:val="00AF6C68"/>
    <w:rsid w:val="00AF7B02"/>
    <w:rsid w:val="00B00771"/>
    <w:rsid w:val="00B00ABA"/>
    <w:rsid w:val="00B00FCB"/>
    <w:rsid w:val="00B01037"/>
    <w:rsid w:val="00B0175E"/>
    <w:rsid w:val="00B01A96"/>
    <w:rsid w:val="00B01F31"/>
    <w:rsid w:val="00B0262F"/>
    <w:rsid w:val="00B026C8"/>
    <w:rsid w:val="00B02713"/>
    <w:rsid w:val="00B02E9E"/>
    <w:rsid w:val="00B02F1C"/>
    <w:rsid w:val="00B03411"/>
    <w:rsid w:val="00B043F9"/>
    <w:rsid w:val="00B04B58"/>
    <w:rsid w:val="00B04BB8"/>
    <w:rsid w:val="00B0518E"/>
    <w:rsid w:val="00B05688"/>
    <w:rsid w:val="00B056ED"/>
    <w:rsid w:val="00B05ABC"/>
    <w:rsid w:val="00B06096"/>
    <w:rsid w:val="00B06197"/>
    <w:rsid w:val="00B06BE4"/>
    <w:rsid w:val="00B07896"/>
    <w:rsid w:val="00B07B5C"/>
    <w:rsid w:val="00B100F9"/>
    <w:rsid w:val="00B105D3"/>
    <w:rsid w:val="00B10AE5"/>
    <w:rsid w:val="00B110B2"/>
    <w:rsid w:val="00B1143E"/>
    <w:rsid w:val="00B11717"/>
    <w:rsid w:val="00B11B89"/>
    <w:rsid w:val="00B12747"/>
    <w:rsid w:val="00B12F97"/>
    <w:rsid w:val="00B13060"/>
    <w:rsid w:val="00B1333D"/>
    <w:rsid w:val="00B13B85"/>
    <w:rsid w:val="00B13CA8"/>
    <w:rsid w:val="00B13F69"/>
    <w:rsid w:val="00B1418D"/>
    <w:rsid w:val="00B1442F"/>
    <w:rsid w:val="00B14A5C"/>
    <w:rsid w:val="00B14D66"/>
    <w:rsid w:val="00B14E38"/>
    <w:rsid w:val="00B151FE"/>
    <w:rsid w:val="00B15386"/>
    <w:rsid w:val="00B15A29"/>
    <w:rsid w:val="00B15CE5"/>
    <w:rsid w:val="00B17113"/>
    <w:rsid w:val="00B206DF"/>
    <w:rsid w:val="00B212B2"/>
    <w:rsid w:val="00B2137C"/>
    <w:rsid w:val="00B216D2"/>
    <w:rsid w:val="00B21E58"/>
    <w:rsid w:val="00B222E1"/>
    <w:rsid w:val="00B22390"/>
    <w:rsid w:val="00B2248E"/>
    <w:rsid w:val="00B227F6"/>
    <w:rsid w:val="00B228B4"/>
    <w:rsid w:val="00B22ABD"/>
    <w:rsid w:val="00B248C2"/>
    <w:rsid w:val="00B249D1"/>
    <w:rsid w:val="00B24E64"/>
    <w:rsid w:val="00B24E87"/>
    <w:rsid w:val="00B24F0C"/>
    <w:rsid w:val="00B25168"/>
    <w:rsid w:val="00B25219"/>
    <w:rsid w:val="00B2632B"/>
    <w:rsid w:val="00B26871"/>
    <w:rsid w:val="00B26B3F"/>
    <w:rsid w:val="00B273C9"/>
    <w:rsid w:val="00B304C9"/>
    <w:rsid w:val="00B30E5C"/>
    <w:rsid w:val="00B30F00"/>
    <w:rsid w:val="00B311F8"/>
    <w:rsid w:val="00B31E35"/>
    <w:rsid w:val="00B32BBF"/>
    <w:rsid w:val="00B3310C"/>
    <w:rsid w:val="00B33FF2"/>
    <w:rsid w:val="00B34E02"/>
    <w:rsid w:val="00B34E1B"/>
    <w:rsid w:val="00B3565D"/>
    <w:rsid w:val="00B35C5F"/>
    <w:rsid w:val="00B365CD"/>
    <w:rsid w:val="00B36919"/>
    <w:rsid w:val="00B36F72"/>
    <w:rsid w:val="00B37056"/>
    <w:rsid w:val="00B3716D"/>
    <w:rsid w:val="00B37259"/>
    <w:rsid w:val="00B375C7"/>
    <w:rsid w:val="00B375FB"/>
    <w:rsid w:val="00B376C3"/>
    <w:rsid w:val="00B37868"/>
    <w:rsid w:val="00B37B47"/>
    <w:rsid w:val="00B37EE7"/>
    <w:rsid w:val="00B41532"/>
    <w:rsid w:val="00B41654"/>
    <w:rsid w:val="00B42118"/>
    <w:rsid w:val="00B421D5"/>
    <w:rsid w:val="00B4239D"/>
    <w:rsid w:val="00B42DA2"/>
    <w:rsid w:val="00B42E19"/>
    <w:rsid w:val="00B42FE2"/>
    <w:rsid w:val="00B4338D"/>
    <w:rsid w:val="00B43495"/>
    <w:rsid w:val="00B4386E"/>
    <w:rsid w:val="00B44937"/>
    <w:rsid w:val="00B44C66"/>
    <w:rsid w:val="00B4524A"/>
    <w:rsid w:val="00B4538F"/>
    <w:rsid w:val="00B45527"/>
    <w:rsid w:val="00B455D3"/>
    <w:rsid w:val="00B45B17"/>
    <w:rsid w:val="00B45E37"/>
    <w:rsid w:val="00B460E0"/>
    <w:rsid w:val="00B461D0"/>
    <w:rsid w:val="00B46220"/>
    <w:rsid w:val="00B4657E"/>
    <w:rsid w:val="00B469D8"/>
    <w:rsid w:val="00B46B7F"/>
    <w:rsid w:val="00B46E6C"/>
    <w:rsid w:val="00B47146"/>
    <w:rsid w:val="00B476EF"/>
    <w:rsid w:val="00B47E36"/>
    <w:rsid w:val="00B50102"/>
    <w:rsid w:val="00B5085C"/>
    <w:rsid w:val="00B5109A"/>
    <w:rsid w:val="00B5130E"/>
    <w:rsid w:val="00B51505"/>
    <w:rsid w:val="00B525EE"/>
    <w:rsid w:val="00B5296F"/>
    <w:rsid w:val="00B5338D"/>
    <w:rsid w:val="00B5357B"/>
    <w:rsid w:val="00B53D15"/>
    <w:rsid w:val="00B53F23"/>
    <w:rsid w:val="00B54059"/>
    <w:rsid w:val="00B542BA"/>
    <w:rsid w:val="00B542C8"/>
    <w:rsid w:val="00B54B24"/>
    <w:rsid w:val="00B54CCC"/>
    <w:rsid w:val="00B54D36"/>
    <w:rsid w:val="00B54D8E"/>
    <w:rsid w:val="00B55882"/>
    <w:rsid w:val="00B55957"/>
    <w:rsid w:val="00B559E0"/>
    <w:rsid w:val="00B55AF8"/>
    <w:rsid w:val="00B55D3A"/>
    <w:rsid w:val="00B56451"/>
    <w:rsid w:val="00B56812"/>
    <w:rsid w:val="00B572E3"/>
    <w:rsid w:val="00B574C0"/>
    <w:rsid w:val="00B578DE"/>
    <w:rsid w:val="00B579FC"/>
    <w:rsid w:val="00B57E5D"/>
    <w:rsid w:val="00B601A6"/>
    <w:rsid w:val="00B603F0"/>
    <w:rsid w:val="00B60930"/>
    <w:rsid w:val="00B6105B"/>
    <w:rsid w:val="00B61132"/>
    <w:rsid w:val="00B6162D"/>
    <w:rsid w:val="00B61D43"/>
    <w:rsid w:val="00B62B65"/>
    <w:rsid w:val="00B62B8A"/>
    <w:rsid w:val="00B63598"/>
    <w:rsid w:val="00B644BC"/>
    <w:rsid w:val="00B648D2"/>
    <w:rsid w:val="00B64C6F"/>
    <w:rsid w:val="00B64C97"/>
    <w:rsid w:val="00B64CF2"/>
    <w:rsid w:val="00B650A8"/>
    <w:rsid w:val="00B66008"/>
    <w:rsid w:val="00B664AB"/>
    <w:rsid w:val="00B67E2C"/>
    <w:rsid w:val="00B710AC"/>
    <w:rsid w:val="00B71A20"/>
    <w:rsid w:val="00B71FAD"/>
    <w:rsid w:val="00B72313"/>
    <w:rsid w:val="00B724C4"/>
    <w:rsid w:val="00B728BE"/>
    <w:rsid w:val="00B72B51"/>
    <w:rsid w:val="00B7326A"/>
    <w:rsid w:val="00B73974"/>
    <w:rsid w:val="00B73CFB"/>
    <w:rsid w:val="00B7475A"/>
    <w:rsid w:val="00B74FFA"/>
    <w:rsid w:val="00B752DA"/>
    <w:rsid w:val="00B75365"/>
    <w:rsid w:val="00B755B6"/>
    <w:rsid w:val="00B75A9F"/>
    <w:rsid w:val="00B76194"/>
    <w:rsid w:val="00B767E0"/>
    <w:rsid w:val="00B769C6"/>
    <w:rsid w:val="00B76C7A"/>
    <w:rsid w:val="00B777D0"/>
    <w:rsid w:val="00B77A38"/>
    <w:rsid w:val="00B80FFF"/>
    <w:rsid w:val="00B81339"/>
    <w:rsid w:val="00B813D2"/>
    <w:rsid w:val="00B815CA"/>
    <w:rsid w:val="00B82690"/>
    <w:rsid w:val="00B82B3C"/>
    <w:rsid w:val="00B83C93"/>
    <w:rsid w:val="00B83CA4"/>
    <w:rsid w:val="00B83F07"/>
    <w:rsid w:val="00B84A04"/>
    <w:rsid w:val="00B84A77"/>
    <w:rsid w:val="00B84AAB"/>
    <w:rsid w:val="00B8573B"/>
    <w:rsid w:val="00B85754"/>
    <w:rsid w:val="00B857B5"/>
    <w:rsid w:val="00B861A5"/>
    <w:rsid w:val="00B87017"/>
    <w:rsid w:val="00B87FBF"/>
    <w:rsid w:val="00B902D5"/>
    <w:rsid w:val="00B911C1"/>
    <w:rsid w:val="00B91731"/>
    <w:rsid w:val="00B91847"/>
    <w:rsid w:val="00B92E2B"/>
    <w:rsid w:val="00B92EAA"/>
    <w:rsid w:val="00B9301F"/>
    <w:rsid w:val="00B93AB0"/>
    <w:rsid w:val="00B93B04"/>
    <w:rsid w:val="00B943E6"/>
    <w:rsid w:val="00B95221"/>
    <w:rsid w:val="00B9528E"/>
    <w:rsid w:val="00B95483"/>
    <w:rsid w:val="00B95D18"/>
    <w:rsid w:val="00B95E59"/>
    <w:rsid w:val="00B968C7"/>
    <w:rsid w:val="00B975F9"/>
    <w:rsid w:val="00B97C03"/>
    <w:rsid w:val="00B97E94"/>
    <w:rsid w:val="00BA02A8"/>
    <w:rsid w:val="00BA0C40"/>
    <w:rsid w:val="00BA0CC1"/>
    <w:rsid w:val="00BA12A2"/>
    <w:rsid w:val="00BA1518"/>
    <w:rsid w:val="00BA171B"/>
    <w:rsid w:val="00BA1764"/>
    <w:rsid w:val="00BA28DB"/>
    <w:rsid w:val="00BA2A32"/>
    <w:rsid w:val="00BA2BBB"/>
    <w:rsid w:val="00BA3AC7"/>
    <w:rsid w:val="00BA3BCA"/>
    <w:rsid w:val="00BA45E7"/>
    <w:rsid w:val="00BA4B0C"/>
    <w:rsid w:val="00BA59DF"/>
    <w:rsid w:val="00BA5F49"/>
    <w:rsid w:val="00BA5FFC"/>
    <w:rsid w:val="00BA68C9"/>
    <w:rsid w:val="00BA6EB9"/>
    <w:rsid w:val="00BA79A6"/>
    <w:rsid w:val="00BA7C8A"/>
    <w:rsid w:val="00BB0783"/>
    <w:rsid w:val="00BB07FF"/>
    <w:rsid w:val="00BB0A57"/>
    <w:rsid w:val="00BB0F9D"/>
    <w:rsid w:val="00BB1E47"/>
    <w:rsid w:val="00BB2392"/>
    <w:rsid w:val="00BB27EC"/>
    <w:rsid w:val="00BB4050"/>
    <w:rsid w:val="00BB426E"/>
    <w:rsid w:val="00BB4394"/>
    <w:rsid w:val="00BB45DE"/>
    <w:rsid w:val="00BB47B5"/>
    <w:rsid w:val="00BB4FAA"/>
    <w:rsid w:val="00BB50E3"/>
    <w:rsid w:val="00BB58F1"/>
    <w:rsid w:val="00BB6712"/>
    <w:rsid w:val="00BB69E1"/>
    <w:rsid w:val="00BB6F0A"/>
    <w:rsid w:val="00BB7F26"/>
    <w:rsid w:val="00BC05F0"/>
    <w:rsid w:val="00BC1490"/>
    <w:rsid w:val="00BC1986"/>
    <w:rsid w:val="00BC1B2E"/>
    <w:rsid w:val="00BC1DBE"/>
    <w:rsid w:val="00BC20BD"/>
    <w:rsid w:val="00BC2476"/>
    <w:rsid w:val="00BC2B0B"/>
    <w:rsid w:val="00BC3444"/>
    <w:rsid w:val="00BC350B"/>
    <w:rsid w:val="00BC3924"/>
    <w:rsid w:val="00BC3E0B"/>
    <w:rsid w:val="00BC3E77"/>
    <w:rsid w:val="00BC4667"/>
    <w:rsid w:val="00BC4AEE"/>
    <w:rsid w:val="00BC54D1"/>
    <w:rsid w:val="00BC5503"/>
    <w:rsid w:val="00BC5667"/>
    <w:rsid w:val="00BC5E79"/>
    <w:rsid w:val="00BC632B"/>
    <w:rsid w:val="00BC73C1"/>
    <w:rsid w:val="00BD01F7"/>
    <w:rsid w:val="00BD0C5F"/>
    <w:rsid w:val="00BD0FF7"/>
    <w:rsid w:val="00BD26EE"/>
    <w:rsid w:val="00BD2B5E"/>
    <w:rsid w:val="00BD3429"/>
    <w:rsid w:val="00BD352B"/>
    <w:rsid w:val="00BD360F"/>
    <w:rsid w:val="00BD3B77"/>
    <w:rsid w:val="00BD4201"/>
    <w:rsid w:val="00BD462A"/>
    <w:rsid w:val="00BD5389"/>
    <w:rsid w:val="00BD54A3"/>
    <w:rsid w:val="00BD5630"/>
    <w:rsid w:val="00BD581B"/>
    <w:rsid w:val="00BD5CD2"/>
    <w:rsid w:val="00BD61D0"/>
    <w:rsid w:val="00BD7044"/>
    <w:rsid w:val="00BD71C8"/>
    <w:rsid w:val="00BD7340"/>
    <w:rsid w:val="00BD7620"/>
    <w:rsid w:val="00BD7BC6"/>
    <w:rsid w:val="00BE0044"/>
    <w:rsid w:val="00BE05B3"/>
    <w:rsid w:val="00BE0D0D"/>
    <w:rsid w:val="00BE101E"/>
    <w:rsid w:val="00BE158F"/>
    <w:rsid w:val="00BE1D9C"/>
    <w:rsid w:val="00BE227F"/>
    <w:rsid w:val="00BE27AE"/>
    <w:rsid w:val="00BE29B3"/>
    <w:rsid w:val="00BE2B27"/>
    <w:rsid w:val="00BE2F04"/>
    <w:rsid w:val="00BE3B23"/>
    <w:rsid w:val="00BE3B5C"/>
    <w:rsid w:val="00BE3EFE"/>
    <w:rsid w:val="00BE428C"/>
    <w:rsid w:val="00BE4571"/>
    <w:rsid w:val="00BE4589"/>
    <w:rsid w:val="00BE4AD4"/>
    <w:rsid w:val="00BE51B6"/>
    <w:rsid w:val="00BE688E"/>
    <w:rsid w:val="00BE69F7"/>
    <w:rsid w:val="00BF0883"/>
    <w:rsid w:val="00BF09D4"/>
    <w:rsid w:val="00BF0E5C"/>
    <w:rsid w:val="00BF10C7"/>
    <w:rsid w:val="00BF1169"/>
    <w:rsid w:val="00BF1688"/>
    <w:rsid w:val="00BF2157"/>
    <w:rsid w:val="00BF2868"/>
    <w:rsid w:val="00BF2B49"/>
    <w:rsid w:val="00BF348D"/>
    <w:rsid w:val="00BF48CB"/>
    <w:rsid w:val="00BF5DAE"/>
    <w:rsid w:val="00BF5FA7"/>
    <w:rsid w:val="00BF6398"/>
    <w:rsid w:val="00BF74FA"/>
    <w:rsid w:val="00BF7A0D"/>
    <w:rsid w:val="00C004B6"/>
    <w:rsid w:val="00C00EA7"/>
    <w:rsid w:val="00C01B54"/>
    <w:rsid w:val="00C02B4E"/>
    <w:rsid w:val="00C03102"/>
    <w:rsid w:val="00C034EE"/>
    <w:rsid w:val="00C03688"/>
    <w:rsid w:val="00C039F5"/>
    <w:rsid w:val="00C041C1"/>
    <w:rsid w:val="00C04210"/>
    <w:rsid w:val="00C04ACB"/>
    <w:rsid w:val="00C05071"/>
    <w:rsid w:val="00C054BE"/>
    <w:rsid w:val="00C058D9"/>
    <w:rsid w:val="00C05C99"/>
    <w:rsid w:val="00C05F91"/>
    <w:rsid w:val="00C06390"/>
    <w:rsid w:val="00C0762E"/>
    <w:rsid w:val="00C0787B"/>
    <w:rsid w:val="00C0788E"/>
    <w:rsid w:val="00C07F23"/>
    <w:rsid w:val="00C10377"/>
    <w:rsid w:val="00C106F7"/>
    <w:rsid w:val="00C11829"/>
    <w:rsid w:val="00C11BDD"/>
    <w:rsid w:val="00C11E08"/>
    <w:rsid w:val="00C11FC4"/>
    <w:rsid w:val="00C12498"/>
    <w:rsid w:val="00C12949"/>
    <w:rsid w:val="00C15984"/>
    <w:rsid w:val="00C15AC3"/>
    <w:rsid w:val="00C15EF2"/>
    <w:rsid w:val="00C16D47"/>
    <w:rsid w:val="00C16DA5"/>
    <w:rsid w:val="00C16ECE"/>
    <w:rsid w:val="00C1771D"/>
    <w:rsid w:val="00C179B0"/>
    <w:rsid w:val="00C17BDE"/>
    <w:rsid w:val="00C17C81"/>
    <w:rsid w:val="00C200EC"/>
    <w:rsid w:val="00C20239"/>
    <w:rsid w:val="00C20C4F"/>
    <w:rsid w:val="00C20E87"/>
    <w:rsid w:val="00C2144E"/>
    <w:rsid w:val="00C220FA"/>
    <w:rsid w:val="00C22337"/>
    <w:rsid w:val="00C22702"/>
    <w:rsid w:val="00C2279B"/>
    <w:rsid w:val="00C22B1C"/>
    <w:rsid w:val="00C23060"/>
    <w:rsid w:val="00C23A0B"/>
    <w:rsid w:val="00C25659"/>
    <w:rsid w:val="00C25733"/>
    <w:rsid w:val="00C257D2"/>
    <w:rsid w:val="00C26E8A"/>
    <w:rsid w:val="00C27899"/>
    <w:rsid w:val="00C2798B"/>
    <w:rsid w:val="00C27F6A"/>
    <w:rsid w:val="00C304CF"/>
    <w:rsid w:val="00C30885"/>
    <w:rsid w:val="00C30F67"/>
    <w:rsid w:val="00C310ED"/>
    <w:rsid w:val="00C3110F"/>
    <w:rsid w:val="00C32A95"/>
    <w:rsid w:val="00C33012"/>
    <w:rsid w:val="00C33303"/>
    <w:rsid w:val="00C333DD"/>
    <w:rsid w:val="00C33566"/>
    <w:rsid w:val="00C339CB"/>
    <w:rsid w:val="00C35341"/>
    <w:rsid w:val="00C363B3"/>
    <w:rsid w:val="00C36476"/>
    <w:rsid w:val="00C364F0"/>
    <w:rsid w:val="00C371D5"/>
    <w:rsid w:val="00C37768"/>
    <w:rsid w:val="00C37C52"/>
    <w:rsid w:val="00C40113"/>
    <w:rsid w:val="00C403DC"/>
    <w:rsid w:val="00C412DA"/>
    <w:rsid w:val="00C41BB8"/>
    <w:rsid w:val="00C41D67"/>
    <w:rsid w:val="00C41EAA"/>
    <w:rsid w:val="00C42328"/>
    <w:rsid w:val="00C426B7"/>
    <w:rsid w:val="00C42941"/>
    <w:rsid w:val="00C4308B"/>
    <w:rsid w:val="00C43340"/>
    <w:rsid w:val="00C43406"/>
    <w:rsid w:val="00C447E6"/>
    <w:rsid w:val="00C45202"/>
    <w:rsid w:val="00C45B5A"/>
    <w:rsid w:val="00C45B9F"/>
    <w:rsid w:val="00C45DA1"/>
    <w:rsid w:val="00C45E4D"/>
    <w:rsid w:val="00C45ED3"/>
    <w:rsid w:val="00C46CFC"/>
    <w:rsid w:val="00C476B5"/>
    <w:rsid w:val="00C4784B"/>
    <w:rsid w:val="00C478CE"/>
    <w:rsid w:val="00C47D3C"/>
    <w:rsid w:val="00C50C4E"/>
    <w:rsid w:val="00C5163F"/>
    <w:rsid w:val="00C520E9"/>
    <w:rsid w:val="00C523CA"/>
    <w:rsid w:val="00C527DD"/>
    <w:rsid w:val="00C5310F"/>
    <w:rsid w:val="00C53228"/>
    <w:rsid w:val="00C539B2"/>
    <w:rsid w:val="00C53C0C"/>
    <w:rsid w:val="00C5426D"/>
    <w:rsid w:val="00C54785"/>
    <w:rsid w:val="00C54886"/>
    <w:rsid w:val="00C55BDF"/>
    <w:rsid w:val="00C560B3"/>
    <w:rsid w:val="00C563FA"/>
    <w:rsid w:val="00C57106"/>
    <w:rsid w:val="00C5717F"/>
    <w:rsid w:val="00C571AF"/>
    <w:rsid w:val="00C5733B"/>
    <w:rsid w:val="00C57C02"/>
    <w:rsid w:val="00C60147"/>
    <w:rsid w:val="00C60504"/>
    <w:rsid w:val="00C60765"/>
    <w:rsid w:val="00C60C2F"/>
    <w:rsid w:val="00C60DF0"/>
    <w:rsid w:val="00C610C4"/>
    <w:rsid w:val="00C615F8"/>
    <w:rsid w:val="00C61A9D"/>
    <w:rsid w:val="00C61F49"/>
    <w:rsid w:val="00C620FD"/>
    <w:rsid w:val="00C621C7"/>
    <w:rsid w:val="00C624F6"/>
    <w:rsid w:val="00C62757"/>
    <w:rsid w:val="00C62B93"/>
    <w:rsid w:val="00C62C67"/>
    <w:rsid w:val="00C62D79"/>
    <w:rsid w:val="00C630EC"/>
    <w:rsid w:val="00C63308"/>
    <w:rsid w:val="00C6384C"/>
    <w:rsid w:val="00C6397A"/>
    <w:rsid w:val="00C63AFD"/>
    <w:rsid w:val="00C63F11"/>
    <w:rsid w:val="00C64059"/>
    <w:rsid w:val="00C6431A"/>
    <w:rsid w:val="00C643E9"/>
    <w:rsid w:val="00C64463"/>
    <w:rsid w:val="00C6486C"/>
    <w:rsid w:val="00C6495C"/>
    <w:rsid w:val="00C64A10"/>
    <w:rsid w:val="00C6555D"/>
    <w:rsid w:val="00C65BB0"/>
    <w:rsid w:val="00C65CF8"/>
    <w:rsid w:val="00C6612E"/>
    <w:rsid w:val="00C6637D"/>
    <w:rsid w:val="00C6642F"/>
    <w:rsid w:val="00C665AC"/>
    <w:rsid w:val="00C66707"/>
    <w:rsid w:val="00C66D42"/>
    <w:rsid w:val="00C67041"/>
    <w:rsid w:val="00C67049"/>
    <w:rsid w:val="00C673B1"/>
    <w:rsid w:val="00C673D7"/>
    <w:rsid w:val="00C6742C"/>
    <w:rsid w:val="00C6772B"/>
    <w:rsid w:val="00C7037F"/>
    <w:rsid w:val="00C706CB"/>
    <w:rsid w:val="00C706DE"/>
    <w:rsid w:val="00C70716"/>
    <w:rsid w:val="00C70717"/>
    <w:rsid w:val="00C70897"/>
    <w:rsid w:val="00C70C99"/>
    <w:rsid w:val="00C70D6A"/>
    <w:rsid w:val="00C71A90"/>
    <w:rsid w:val="00C71F6F"/>
    <w:rsid w:val="00C72198"/>
    <w:rsid w:val="00C728D4"/>
    <w:rsid w:val="00C728F6"/>
    <w:rsid w:val="00C73476"/>
    <w:rsid w:val="00C734F0"/>
    <w:rsid w:val="00C7425A"/>
    <w:rsid w:val="00C74491"/>
    <w:rsid w:val="00C74634"/>
    <w:rsid w:val="00C7604F"/>
    <w:rsid w:val="00C763F9"/>
    <w:rsid w:val="00C76552"/>
    <w:rsid w:val="00C767F2"/>
    <w:rsid w:val="00C76D8D"/>
    <w:rsid w:val="00C76D94"/>
    <w:rsid w:val="00C76ECB"/>
    <w:rsid w:val="00C77475"/>
    <w:rsid w:val="00C77732"/>
    <w:rsid w:val="00C80533"/>
    <w:rsid w:val="00C80802"/>
    <w:rsid w:val="00C80B78"/>
    <w:rsid w:val="00C81501"/>
    <w:rsid w:val="00C81B0B"/>
    <w:rsid w:val="00C81CBC"/>
    <w:rsid w:val="00C81E09"/>
    <w:rsid w:val="00C83285"/>
    <w:rsid w:val="00C83356"/>
    <w:rsid w:val="00C83A6A"/>
    <w:rsid w:val="00C849EA"/>
    <w:rsid w:val="00C84AE7"/>
    <w:rsid w:val="00C84B53"/>
    <w:rsid w:val="00C84F4C"/>
    <w:rsid w:val="00C850F0"/>
    <w:rsid w:val="00C85D90"/>
    <w:rsid w:val="00C865E5"/>
    <w:rsid w:val="00C8689D"/>
    <w:rsid w:val="00C87027"/>
    <w:rsid w:val="00C8737E"/>
    <w:rsid w:val="00C874B7"/>
    <w:rsid w:val="00C87AC5"/>
    <w:rsid w:val="00C87AF9"/>
    <w:rsid w:val="00C9052A"/>
    <w:rsid w:val="00C905D5"/>
    <w:rsid w:val="00C90692"/>
    <w:rsid w:val="00C906CD"/>
    <w:rsid w:val="00C90A06"/>
    <w:rsid w:val="00C90C59"/>
    <w:rsid w:val="00C91734"/>
    <w:rsid w:val="00C91E50"/>
    <w:rsid w:val="00C926A2"/>
    <w:rsid w:val="00C933E4"/>
    <w:rsid w:val="00C93450"/>
    <w:rsid w:val="00C94D9D"/>
    <w:rsid w:val="00C95168"/>
    <w:rsid w:val="00C95ADE"/>
    <w:rsid w:val="00C960A5"/>
    <w:rsid w:val="00C963F0"/>
    <w:rsid w:val="00C964BC"/>
    <w:rsid w:val="00C968EB"/>
    <w:rsid w:val="00C968FE"/>
    <w:rsid w:val="00C96DBA"/>
    <w:rsid w:val="00C9712B"/>
    <w:rsid w:val="00C97DF4"/>
    <w:rsid w:val="00CA013E"/>
    <w:rsid w:val="00CA0249"/>
    <w:rsid w:val="00CA0301"/>
    <w:rsid w:val="00CA045E"/>
    <w:rsid w:val="00CA085C"/>
    <w:rsid w:val="00CA0E84"/>
    <w:rsid w:val="00CA1286"/>
    <w:rsid w:val="00CA1AF6"/>
    <w:rsid w:val="00CA21E1"/>
    <w:rsid w:val="00CA252B"/>
    <w:rsid w:val="00CA2554"/>
    <w:rsid w:val="00CA25E2"/>
    <w:rsid w:val="00CA2D37"/>
    <w:rsid w:val="00CA34F5"/>
    <w:rsid w:val="00CA38EB"/>
    <w:rsid w:val="00CA3C6F"/>
    <w:rsid w:val="00CA3F04"/>
    <w:rsid w:val="00CA4006"/>
    <w:rsid w:val="00CA4903"/>
    <w:rsid w:val="00CA4AAB"/>
    <w:rsid w:val="00CA50B9"/>
    <w:rsid w:val="00CA524C"/>
    <w:rsid w:val="00CA58E9"/>
    <w:rsid w:val="00CA5FFF"/>
    <w:rsid w:val="00CA684C"/>
    <w:rsid w:val="00CA6E26"/>
    <w:rsid w:val="00CA7064"/>
    <w:rsid w:val="00CA7571"/>
    <w:rsid w:val="00CA7A4E"/>
    <w:rsid w:val="00CA7DDF"/>
    <w:rsid w:val="00CB0443"/>
    <w:rsid w:val="00CB0D15"/>
    <w:rsid w:val="00CB1955"/>
    <w:rsid w:val="00CB1F8C"/>
    <w:rsid w:val="00CB2146"/>
    <w:rsid w:val="00CB281F"/>
    <w:rsid w:val="00CB2A30"/>
    <w:rsid w:val="00CB2B46"/>
    <w:rsid w:val="00CB36FF"/>
    <w:rsid w:val="00CB39A9"/>
    <w:rsid w:val="00CB3EE0"/>
    <w:rsid w:val="00CB4F29"/>
    <w:rsid w:val="00CB506D"/>
    <w:rsid w:val="00CB549F"/>
    <w:rsid w:val="00CB54AF"/>
    <w:rsid w:val="00CB7814"/>
    <w:rsid w:val="00CB7855"/>
    <w:rsid w:val="00CB7AC7"/>
    <w:rsid w:val="00CB7AFA"/>
    <w:rsid w:val="00CB7D00"/>
    <w:rsid w:val="00CB7EF3"/>
    <w:rsid w:val="00CC0201"/>
    <w:rsid w:val="00CC057B"/>
    <w:rsid w:val="00CC0A87"/>
    <w:rsid w:val="00CC19A3"/>
    <w:rsid w:val="00CC25EA"/>
    <w:rsid w:val="00CC3310"/>
    <w:rsid w:val="00CC3629"/>
    <w:rsid w:val="00CC38DB"/>
    <w:rsid w:val="00CC4B93"/>
    <w:rsid w:val="00CC4CF0"/>
    <w:rsid w:val="00CC5574"/>
    <w:rsid w:val="00CC5D93"/>
    <w:rsid w:val="00CC5DCE"/>
    <w:rsid w:val="00CC6313"/>
    <w:rsid w:val="00CC7555"/>
    <w:rsid w:val="00CC75AD"/>
    <w:rsid w:val="00CD016B"/>
    <w:rsid w:val="00CD09F9"/>
    <w:rsid w:val="00CD1078"/>
    <w:rsid w:val="00CD14A3"/>
    <w:rsid w:val="00CD195A"/>
    <w:rsid w:val="00CD1DD8"/>
    <w:rsid w:val="00CD2240"/>
    <w:rsid w:val="00CD2DBE"/>
    <w:rsid w:val="00CD3665"/>
    <w:rsid w:val="00CD3DC0"/>
    <w:rsid w:val="00CD4130"/>
    <w:rsid w:val="00CD424F"/>
    <w:rsid w:val="00CD4531"/>
    <w:rsid w:val="00CD462A"/>
    <w:rsid w:val="00CD4724"/>
    <w:rsid w:val="00CD4A04"/>
    <w:rsid w:val="00CD4E4B"/>
    <w:rsid w:val="00CD51CF"/>
    <w:rsid w:val="00CD52C1"/>
    <w:rsid w:val="00CD5FB3"/>
    <w:rsid w:val="00CD6702"/>
    <w:rsid w:val="00CD6A8C"/>
    <w:rsid w:val="00CD6E9E"/>
    <w:rsid w:val="00CD7DA1"/>
    <w:rsid w:val="00CE0048"/>
    <w:rsid w:val="00CE0081"/>
    <w:rsid w:val="00CE0429"/>
    <w:rsid w:val="00CE0B62"/>
    <w:rsid w:val="00CE0D0F"/>
    <w:rsid w:val="00CE103C"/>
    <w:rsid w:val="00CE1838"/>
    <w:rsid w:val="00CE2286"/>
    <w:rsid w:val="00CE23A9"/>
    <w:rsid w:val="00CE2441"/>
    <w:rsid w:val="00CE277D"/>
    <w:rsid w:val="00CE3189"/>
    <w:rsid w:val="00CE3858"/>
    <w:rsid w:val="00CE42F8"/>
    <w:rsid w:val="00CE4676"/>
    <w:rsid w:val="00CE54A7"/>
    <w:rsid w:val="00CE5E72"/>
    <w:rsid w:val="00CE5F97"/>
    <w:rsid w:val="00CE644D"/>
    <w:rsid w:val="00CE64F6"/>
    <w:rsid w:val="00CE6DAC"/>
    <w:rsid w:val="00CE7223"/>
    <w:rsid w:val="00CE7C6D"/>
    <w:rsid w:val="00CF072C"/>
    <w:rsid w:val="00CF0986"/>
    <w:rsid w:val="00CF0D5C"/>
    <w:rsid w:val="00CF155F"/>
    <w:rsid w:val="00CF16CA"/>
    <w:rsid w:val="00CF2702"/>
    <w:rsid w:val="00CF2795"/>
    <w:rsid w:val="00CF27BC"/>
    <w:rsid w:val="00CF2E53"/>
    <w:rsid w:val="00CF3B1D"/>
    <w:rsid w:val="00CF3C84"/>
    <w:rsid w:val="00CF3CB4"/>
    <w:rsid w:val="00CF3D35"/>
    <w:rsid w:val="00CF3E46"/>
    <w:rsid w:val="00CF470B"/>
    <w:rsid w:val="00CF4C5B"/>
    <w:rsid w:val="00CF53AE"/>
    <w:rsid w:val="00CF540B"/>
    <w:rsid w:val="00CF5C65"/>
    <w:rsid w:val="00CF6362"/>
    <w:rsid w:val="00CF6CA1"/>
    <w:rsid w:val="00CF6D6D"/>
    <w:rsid w:val="00CF73DC"/>
    <w:rsid w:val="00D00323"/>
    <w:rsid w:val="00D0051F"/>
    <w:rsid w:val="00D00629"/>
    <w:rsid w:val="00D00804"/>
    <w:rsid w:val="00D0170F"/>
    <w:rsid w:val="00D01BA4"/>
    <w:rsid w:val="00D01D77"/>
    <w:rsid w:val="00D02105"/>
    <w:rsid w:val="00D023D3"/>
    <w:rsid w:val="00D024B8"/>
    <w:rsid w:val="00D02720"/>
    <w:rsid w:val="00D02B41"/>
    <w:rsid w:val="00D0366F"/>
    <w:rsid w:val="00D03884"/>
    <w:rsid w:val="00D04015"/>
    <w:rsid w:val="00D04893"/>
    <w:rsid w:val="00D05C22"/>
    <w:rsid w:val="00D05D88"/>
    <w:rsid w:val="00D06657"/>
    <w:rsid w:val="00D0681E"/>
    <w:rsid w:val="00D069FF"/>
    <w:rsid w:val="00D06A53"/>
    <w:rsid w:val="00D07BA6"/>
    <w:rsid w:val="00D10966"/>
    <w:rsid w:val="00D10E27"/>
    <w:rsid w:val="00D1158E"/>
    <w:rsid w:val="00D11686"/>
    <w:rsid w:val="00D116D1"/>
    <w:rsid w:val="00D11E52"/>
    <w:rsid w:val="00D11F75"/>
    <w:rsid w:val="00D1294C"/>
    <w:rsid w:val="00D12CF9"/>
    <w:rsid w:val="00D130B6"/>
    <w:rsid w:val="00D1353F"/>
    <w:rsid w:val="00D138BE"/>
    <w:rsid w:val="00D14F41"/>
    <w:rsid w:val="00D15114"/>
    <w:rsid w:val="00D15400"/>
    <w:rsid w:val="00D15C45"/>
    <w:rsid w:val="00D16234"/>
    <w:rsid w:val="00D16320"/>
    <w:rsid w:val="00D16417"/>
    <w:rsid w:val="00D165E9"/>
    <w:rsid w:val="00D16713"/>
    <w:rsid w:val="00D1697F"/>
    <w:rsid w:val="00D16E7E"/>
    <w:rsid w:val="00D16FC3"/>
    <w:rsid w:val="00D170DC"/>
    <w:rsid w:val="00D20491"/>
    <w:rsid w:val="00D204F8"/>
    <w:rsid w:val="00D20DE2"/>
    <w:rsid w:val="00D2242B"/>
    <w:rsid w:val="00D224D9"/>
    <w:rsid w:val="00D2256A"/>
    <w:rsid w:val="00D22690"/>
    <w:rsid w:val="00D23089"/>
    <w:rsid w:val="00D23334"/>
    <w:rsid w:val="00D233FA"/>
    <w:rsid w:val="00D23581"/>
    <w:rsid w:val="00D23740"/>
    <w:rsid w:val="00D23A7E"/>
    <w:rsid w:val="00D240D2"/>
    <w:rsid w:val="00D257D5"/>
    <w:rsid w:val="00D25A12"/>
    <w:rsid w:val="00D25A73"/>
    <w:rsid w:val="00D25D32"/>
    <w:rsid w:val="00D269E5"/>
    <w:rsid w:val="00D27935"/>
    <w:rsid w:val="00D279B2"/>
    <w:rsid w:val="00D30D92"/>
    <w:rsid w:val="00D3114D"/>
    <w:rsid w:val="00D3154C"/>
    <w:rsid w:val="00D3185D"/>
    <w:rsid w:val="00D31C91"/>
    <w:rsid w:val="00D31E0C"/>
    <w:rsid w:val="00D31F5D"/>
    <w:rsid w:val="00D32291"/>
    <w:rsid w:val="00D32A33"/>
    <w:rsid w:val="00D32BD7"/>
    <w:rsid w:val="00D3354C"/>
    <w:rsid w:val="00D33C58"/>
    <w:rsid w:val="00D34CA8"/>
    <w:rsid w:val="00D350BE"/>
    <w:rsid w:val="00D35536"/>
    <w:rsid w:val="00D3574E"/>
    <w:rsid w:val="00D35E62"/>
    <w:rsid w:val="00D36CFE"/>
    <w:rsid w:val="00D36DA5"/>
    <w:rsid w:val="00D37108"/>
    <w:rsid w:val="00D40077"/>
    <w:rsid w:val="00D4218A"/>
    <w:rsid w:val="00D423A3"/>
    <w:rsid w:val="00D42B15"/>
    <w:rsid w:val="00D42E6D"/>
    <w:rsid w:val="00D43154"/>
    <w:rsid w:val="00D434E3"/>
    <w:rsid w:val="00D437DA"/>
    <w:rsid w:val="00D439BB"/>
    <w:rsid w:val="00D43B3B"/>
    <w:rsid w:val="00D43C04"/>
    <w:rsid w:val="00D444EB"/>
    <w:rsid w:val="00D451C6"/>
    <w:rsid w:val="00D45B51"/>
    <w:rsid w:val="00D45DBD"/>
    <w:rsid w:val="00D462D8"/>
    <w:rsid w:val="00D46BFF"/>
    <w:rsid w:val="00D47035"/>
    <w:rsid w:val="00D477BD"/>
    <w:rsid w:val="00D47A92"/>
    <w:rsid w:val="00D47D3C"/>
    <w:rsid w:val="00D500FA"/>
    <w:rsid w:val="00D504E5"/>
    <w:rsid w:val="00D50773"/>
    <w:rsid w:val="00D509BE"/>
    <w:rsid w:val="00D5111D"/>
    <w:rsid w:val="00D520BE"/>
    <w:rsid w:val="00D522E0"/>
    <w:rsid w:val="00D52A80"/>
    <w:rsid w:val="00D54046"/>
    <w:rsid w:val="00D54130"/>
    <w:rsid w:val="00D545E4"/>
    <w:rsid w:val="00D54C2B"/>
    <w:rsid w:val="00D54C89"/>
    <w:rsid w:val="00D55107"/>
    <w:rsid w:val="00D5545F"/>
    <w:rsid w:val="00D557A9"/>
    <w:rsid w:val="00D55D3D"/>
    <w:rsid w:val="00D55EE9"/>
    <w:rsid w:val="00D5619E"/>
    <w:rsid w:val="00D56640"/>
    <w:rsid w:val="00D56E24"/>
    <w:rsid w:val="00D56E84"/>
    <w:rsid w:val="00D56FF9"/>
    <w:rsid w:val="00D5720B"/>
    <w:rsid w:val="00D57599"/>
    <w:rsid w:val="00D57AE5"/>
    <w:rsid w:val="00D57D24"/>
    <w:rsid w:val="00D57D38"/>
    <w:rsid w:val="00D57D3E"/>
    <w:rsid w:val="00D601B7"/>
    <w:rsid w:val="00D60528"/>
    <w:rsid w:val="00D6110B"/>
    <w:rsid w:val="00D61461"/>
    <w:rsid w:val="00D61CD7"/>
    <w:rsid w:val="00D61FCA"/>
    <w:rsid w:val="00D622F5"/>
    <w:rsid w:val="00D62302"/>
    <w:rsid w:val="00D6243A"/>
    <w:rsid w:val="00D62534"/>
    <w:rsid w:val="00D6353C"/>
    <w:rsid w:val="00D640E9"/>
    <w:rsid w:val="00D640F2"/>
    <w:rsid w:val="00D64176"/>
    <w:rsid w:val="00D64412"/>
    <w:rsid w:val="00D64821"/>
    <w:rsid w:val="00D66507"/>
    <w:rsid w:val="00D66618"/>
    <w:rsid w:val="00D66F4C"/>
    <w:rsid w:val="00D6706F"/>
    <w:rsid w:val="00D67ABA"/>
    <w:rsid w:val="00D704F1"/>
    <w:rsid w:val="00D70D87"/>
    <w:rsid w:val="00D71280"/>
    <w:rsid w:val="00D716DC"/>
    <w:rsid w:val="00D72137"/>
    <w:rsid w:val="00D7242D"/>
    <w:rsid w:val="00D72AA6"/>
    <w:rsid w:val="00D72D5F"/>
    <w:rsid w:val="00D72F44"/>
    <w:rsid w:val="00D73621"/>
    <w:rsid w:val="00D73946"/>
    <w:rsid w:val="00D73A0F"/>
    <w:rsid w:val="00D740FF"/>
    <w:rsid w:val="00D74260"/>
    <w:rsid w:val="00D74441"/>
    <w:rsid w:val="00D74F4D"/>
    <w:rsid w:val="00D7511F"/>
    <w:rsid w:val="00D754D1"/>
    <w:rsid w:val="00D75DFF"/>
    <w:rsid w:val="00D75F8E"/>
    <w:rsid w:val="00D7612C"/>
    <w:rsid w:val="00D7620E"/>
    <w:rsid w:val="00D76375"/>
    <w:rsid w:val="00D76981"/>
    <w:rsid w:val="00D7713E"/>
    <w:rsid w:val="00D77847"/>
    <w:rsid w:val="00D77FC2"/>
    <w:rsid w:val="00D80683"/>
    <w:rsid w:val="00D80AAE"/>
    <w:rsid w:val="00D80C31"/>
    <w:rsid w:val="00D81328"/>
    <w:rsid w:val="00D813E4"/>
    <w:rsid w:val="00D81764"/>
    <w:rsid w:val="00D828C1"/>
    <w:rsid w:val="00D83009"/>
    <w:rsid w:val="00D83245"/>
    <w:rsid w:val="00D8340B"/>
    <w:rsid w:val="00D8395F"/>
    <w:rsid w:val="00D83DFA"/>
    <w:rsid w:val="00D8425E"/>
    <w:rsid w:val="00D8427F"/>
    <w:rsid w:val="00D842F5"/>
    <w:rsid w:val="00D84905"/>
    <w:rsid w:val="00D84CED"/>
    <w:rsid w:val="00D84D85"/>
    <w:rsid w:val="00D852F8"/>
    <w:rsid w:val="00D85C5F"/>
    <w:rsid w:val="00D860BD"/>
    <w:rsid w:val="00D86596"/>
    <w:rsid w:val="00D865C0"/>
    <w:rsid w:val="00D86967"/>
    <w:rsid w:val="00D8705F"/>
    <w:rsid w:val="00D878B9"/>
    <w:rsid w:val="00D90343"/>
    <w:rsid w:val="00D91084"/>
    <w:rsid w:val="00D91108"/>
    <w:rsid w:val="00D912E0"/>
    <w:rsid w:val="00D915CF"/>
    <w:rsid w:val="00D91DF4"/>
    <w:rsid w:val="00D91E8C"/>
    <w:rsid w:val="00D91EB1"/>
    <w:rsid w:val="00D91F3B"/>
    <w:rsid w:val="00D91FD1"/>
    <w:rsid w:val="00D925D5"/>
    <w:rsid w:val="00D93719"/>
    <w:rsid w:val="00D9423A"/>
    <w:rsid w:val="00D943CC"/>
    <w:rsid w:val="00D9459F"/>
    <w:rsid w:val="00D94AAE"/>
    <w:rsid w:val="00D953FC"/>
    <w:rsid w:val="00D96118"/>
    <w:rsid w:val="00D96AA5"/>
    <w:rsid w:val="00D97A69"/>
    <w:rsid w:val="00D97F23"/>
    <w:rsid w:val="00D97F92"/>
    <w:rsid w:val="00DA0744"/>
    <w:rsid w:val="00DA0D25"/>
    <w:rsid w:val="00DA127D"/>
    <w:rsid w:val="00DA1C8A"/>
    <w:rsid w:val="00DA1E6B"/>
    <w:rsid w:val="00DA1EAD"/>
    <w:rsid w:val="00DA21A4"/>
    <w:rsid w:val="00DA279C"/>
    <w:rsid w:val="00DA29A6"/>
    <w:rsid w:val="00DA2DCC"/>
    <w:rsid w:val="00DA335B"/>
    <w:rsid w:val="00DA352B"/>
    <w:rsid w:val="00DA39AB"/>
    <w:rsid w:val="00DA3F74"/>
    <w:rsid w:val="00DA448B"/>
    <w:rsid w:val="00DA51A3"/>
    <w:rsid w:val="00DA5275"/>
    <w:rsid w:val="00DA5AA9"/>
    <w:rsid w:val="00DA5C85"/>
    <w:rsid w:val="00DA5FE4"/>
    <w:rsid w:val="00DA735D"/>
    <w:rsid w:val="00DA78B8"/>
    <w:rsid w:val="00DA7F5D"/>
    <w:rsid w:val="00DB00C3"/>
    <w:rsid w:val="00DB05AC"/>
    <w:rsid w:val="00DB06A3"/>
    <w:rsid w:val="00DB0A59"/>
    <w:rsid w:val="00DB0B00"/>
    <w:rsid w:val="00DB0E08"/>
    <w:rsid w:val="00DB0F50"/>
    <w:rsid w:val="00DB101C"/>
    <w:rsid w:val="00DB1231"/>
    <w:rsid w:val="00DB1D6A"/>
    <w:rsid w:val="00DB245B"/>
    <w:rsid w:val="00DB34F3"/>
    <w:rsid w:val="00DB377F"/>
    <w:rsid w:val="00DB3CE3"/>
    <w:rsid w:val="00DB43F4"/>
    <w:rsid w:val="00DB466E"/>
    <w:rsid w:val="00DB4B9A"/>
    <w:rsid w:val="00DB5478"/>
    <w:rsid w:val="00DB614A"/>
    <w:rsid w:val="00DB6243"/>
    <w:rsid w:val="00DB6C52"/>
    <w:rsid w:val="00DB6C5C"/>
    <w:rsid w:val="00DB6F0C"/>
    <w:rsid w:val="00DB70DC"/>
    <w:rsid w:val="00DB79B7"/>
    <w:rsid w:val="00DB7C75"/>
    <w:rsid w:val="00DC068B"/>
    <w:rsid w:val="00DC0700"/>
    <w:rsid w:val="00DC07FF"/>
    <w:rsid w:val="00DC106E"/>
    <w:rsid w:val="00DC120A"/>
    <w:rsid w:val="00DC1F26"/>
    <w:rsid w:val="00DC1F45"/>
    <w:rsid w:val="00DC2033"/>
    <w:rsid w:val="00DC2303"/>
    <w:rsid w:val="00DC2484"/>
    <w:rsid w:val="00DC278D"/>
    <w:rsid w:val="00DC2A0A"/>
    <w:rsid w:val="00DC2C60"/>
    <w:rsid w:val="00DC2CE6"/>
    <w:rsid w:val="00DC367C"/>
    <w:rsid w:val="00DC3EE6"/>
    <w:rsid w:val="00DC42A1"/>
    <w:rsid w:val="00DC46C4"/>
    <w:rsid w:val="00DC51F9"/>
    <w:rsid w:val="00DC5840"/>
    <w:rsid w:val="00DC5E69"/>
    <w:rsid w:val="00DC65C9"/>
    <w:rsid w:val="00DC6694"/>
    <w:rsid w:val="00DC67BF"/>
    <w:rsid w:val="00DC6998"/>
    <w:rsid w:val="00DC6C0C"/>
    <w:rsid w:val="00DC75CE"/>
    <w:rsid w:val="00DC7A09"/>
    <w:rsid w:val="00DD0885"/>
    <w:rsid w:val="00DD0A69"/>
    <w:rsid w:val="00DD0FA0"/>
    <w:rsid w:val="00DD12E9"/>
    <w:rsid w:val="00DD26CF"/>
    <w:rsid w:val="00DD2705"/>
    <w:rsid w:val="00DD2798"/>
    <w:rsid w:val="00DD319E"/>
    <w:rsid w:val="00DD350D"/>
    <w:rsid w:val="00DD3893"/>
    <w:rsid w:val="00DD38BD"/>
    <w:rsid w:val="00DD3EE6"/>
    <w:rsid w:val="00DD41FC"/>
    <w:rsid w:val="00DD44F4"/>
    <w:rsid w:val="00DD4E40"/>
    <w:rsid w:val="00DD5482"/>
    <w:rsid w:val="00DD55D1"/>
    <w:rsid w:val="00DD5649"/>
    <w:rsid w:val="00DD68A7"/>
    <w:rsid w:val="00DD72EE"/>
    <w:rsid w:val="00DD739D"/>
    <w:rsid w:val="00DD73A2"/>
    <w:rsid w:val="00DD7A76"/>
    <w:rsid w:val="00DD7D02"/>
    <w:rsid w:val="00DD7E6A"/>
    <w:rsid w:val="00DE008D"/>
    <w:rsid w:val="00DE1023"/>
    <w:rsid w:val="00DE12EF"/>
    <w:rsid w:val="00DE1526"/>
    <w:rsid w:val="00DE153B"/>
    <w:rsid w:val="00DE1806"/>
    <w:rsid w:val="00DE19BE"/>
    <w:rsid w:val="00DE1B2C"/>
    <w:rsid w:val="00DE1B40"/>
    <w:rsid w:val="00DE2569"/>
    <w:rsid w:val="00DE29D4"/>
    <w:rsid w:val="00DE413E"/>
    <w:rsid w:val="00DE41F8"/>
    <w:rsid w:val="00DE4CBB"/>
    <w:rsid w:val="00DE4DB0"/>
    <w:rsid w:val="00DE5BA8"/>
    <w:rsid w:val="00DE5C62"/>
    <w:rsid w:val="00DE6B69"/>
    <w:rsid w:val="00DE72BB"/>
    <w:rsid w:val="00DE7BEB"/>
    <w:rsid w:val="00DE7E5F"/>
    <w:rsid w:val="00DF0868"/>
    <w:rsid w:val="00DF0A93"/>
    <w:rsid w:val="00DF0BEE"/>
    <w:rsid w:val="00DF0EA3"/>
    <w:rsid w:val="00DF1773"/>
    <w:rsid w:val="00DF1F47"/>
    <w:rsid w:val="00DF25FC"/>
    <w:rsid w:val="00DF2A99"/>
    <w:rsid w:val="00DF3079"/>
    <w:rsid w:val="00DF33FC"/>
    <w:rsid w:val="00DF390B"/>
    <w:rsid w:val="00DF46FF"/>
    <w:rsid w:val="00DF522F"/>
    <w:rsid w:val="00DF551D"/>
    <w:rsid w:val="00DF61D8"/>
    <w:rsid w:val="00DF634D"/>
    <w:rsid w:val="00DF6A4C"/>
    <w:rsid w:val="00DF6BE2"/>
    <w:rsid w:val="00DF6D23"/>
    <w:rsid w:val="00DF729B"/>
    <w:rsid w:val="00DF7659"/>
    <w:rsid w:val="00DF77AC"/>
    <w:rsid w:val="00DF7A82"/>
    <w:rsid w:val="00DF7E0D"/>
    <w:rsid w:val="00E003C0"/>
    <w:rsid w:val="00E015A5"/>
    <w:rsid w:val="00E02271"/>
    <w:rsid w:val="00E023B3"/>
    <w:rsid w:val="00E02948"/>
    <w:rsid w:val="00E02A6D"/>
    <w:rsid w:val="00E02F06"/>
    <w:rsid w:val="00E03D0E"/>
    <w:rsid w:val="00E0446D"/>
    <w:rsid w:val="00E047D2"/>
    <w:rsid w:val="00E04C8A"/>
    <w:rsid w:val="00E04DE3"/>
    <w:rsid w:val="00E04F01"/>
    <w:rsid w:val="00E0515A"/>
    <w:rsid w:val="00E057B2"/>
    <w:rsid w:val="00E05A25"/>
    <w:rsid w:val="00E05A91"/>
    <w:rsid w:val="00E05FF3"/>
    <w:rsid w:val="00E07850"/>
    <w:rsid w:val="00E07CF0"/>
    <w:rsid w:val="00E10D5E"/>
    <w:rsid w:val="00E110EC"/>
    <w:rsid w:val="00E11288"/>
    <w:rsid w:val="00E13481"/>
    <w:rsid w:val="00E135D9"/>
    <w:rsid w:val="00E136DF"/>
    <w:rsid w:val="00E145EE"/>
    <w:rsid w:val="00E148CF"/>
    <w:rsid w:val="00E1512F"/>
    <w:rsid w:val="00E15446"/>
    <w:rsid w:val="00E15576"/>
    <w:rsid w:val="00E1561D"/>
    <w:rsid w:val="00E1577B"/>
    <w:rsid w:val="00E16019"/>
    <w:rsid w:val="00E163D1"/>
    <w:rsid w:val="00E1670E"/>
    <w:rsid w:val="00E16B75"/>
    <w:rsid w:val="00E16B93"/>
    <w:rsid w:val="00E16FF3"/>
    <w:rsid w:val="00E21271"/>
    <w:rsid w:val="00E2127E"/>
    <w:rsid w:val="00E218BC"/>
    <w:rsid w:val="00E2288A"/>
    <w:rsid w:val="00E23003"/>
    <w:rsid w:val="00E23017"/>
    <w:rsid w:val="00E231D5"/>
    <w:rsid w:val="00E23B04"/>
    <w:rsid w:val="00E23DA9"/>
    <w:rsid w:val="00E24155"/>
    <w:rsid w:val="00E2424C"/>
    <w:rsid w:val="00E246F3"/>
    <w:rsid w:val="00E24CAD"/>
    <w:rsid w:val="00E25450"/>
    <w:rsid w:val="00E2664B"/>
    <w:rsid w:val="00E26916"/>
    <w:rsid w:val="00E27009"/>
    <w:rsid w:val="00E274ED"/>
    <w:rsid w:val="00E305F2"/>
    <w:rsid w:val="00E30961"/>
    <w:rsid w:val="00E31145"/>
    <w:rsid w:val="00E31391"/>
    <w:rsid w:val="00E3178D"/>
    <w:rsid w:val="00E318E8"/>
    <w:rsid w:val="00E31D60"/>
    <w:rsid w:val="00E3261D"/>
    <w:rsid w:val="00E3298B"/>
    <w:rsid w:val="00E329DC"/>
    <w:rsid w:val="00E32A21"/>
    <w:rsid w:val="00E32DD1"/>
    <w:rsid w:val="00E32DDD"/>
    <w:rsid w:val="00E33196"/>
    <w:rsid w:val="00E33B40"/>
    <w:rsid w:val="00E34056"/>
    <w:rsid w:val="00E3456C"/>
    <w:rsid w:val="00E3486C"/>
    <w:rsid w:val="00E34BC6"/>
    <w:rsid w:val="00E355AC"/>
    <w:rsid w:val="00E35CC1"/>
    <w:rsid w:val="00E35EF0"/>
    <w:rsid w:val="00E36DA6"/>
    <w:rsid w:val="00E37565"/>
    <w:rsid w:val="00E37CA7"/>
    <w:rsid w:val="00E37FED"/>
    <w:rsid w:val="00E40648"/>
    <w:rsid w:val="00E40C3D"/>
    <w:rsid w:val="00E4115A"/>
    <w:rsid w:val="00E41BA5"/>
    <w:rsid w:val="00E41C46"/>
    <w:rsid w:val="00E41F2A"/>
    <w:rsid w:val="00E4259E"/>
    <w:rsid w:val="00E42740"/>
    <w:rsid w:val="00E42DE6"/>
    <w:rsid w:val="00E42F4C"/>
    <w:rsid w:val="00E42F52"/>
    <w:rsid w:val="00E431E7"/>
    <w:rsid w:val="00E4342E"/>
    <w:rsid w:val="00E4384E"/>
    <w:rsid w:val="00E439A7"/>
    <w:rsid w:val="00E447C5"/>
    <w:rsid w:val="00E44ACE"/>
    <w:rsid w:val="00E44DA4"/>
    <w:rsid w:val="00E45079"/>
    <w:rsid w:val="00E45411"/>
    <w:rsid w:val="00E45D2F"/>
    <w:rsid w:val="00E46BA4"/>
    <w:rsid w:val="00E47000"/>
    <w:rsid w:val="00E47009"/>
    <w:rsid w:val="00E470E1"/>
    <w:rsid w:val="00E47AC0"/>
    <w:rsid w:val="00E47C99"/>
    <w:rsid w:val="00E5055D"/>
    <w:rsid w:val="00E51096"/>
    <w:rsid w:val="00E51235"/>
    <w:rsid w:val="00E514BF"/>
    <w:rsid w:val="00E52D68"/>
    <w:rsid w:val="00E52DFD"/>
    <w:rsid w:val="00E53200"/>
    <w:rsid w:val="00E53FB0"/>
    <w:rsid w:val="00E54333"/>
    <w:rsid w:val="00E54D8D"/>
    <w:rsid w:val="00E54E30"/>
    <w:rsid w:val="00E55117"/>
    <w:rsid w:val="00E56232"/>
    <w:rsid w:val="00E56444"/>
    <w:rsid w:val="00E56961"/>
    <w:rsid w:val="00E5752C"/>
    <w:rsid w:val="00E5781A"/>
    <w:rsid w:val="00E61C9D"/>
    <w:rsid w:val="00E61F65"/>
    <w:rsid w:val="00E6222A"/>
    <w:rsid w:val="00E62375"/>
    <w:rsid w:val="00E62BD1"/>
    <w:rsid w:val="00E62FFA"/>
    <w:rsid w:val="00E636CC"/>
    <w:rsid w:val="00E6370C"/>
    <w:rsid w:val="00E643DC"/>
    <w:rsid w:val="00E644DA"/>
    <w:rsid w:val="00E64622"/>
    <w:rsid w:val="00E64D0E"/>
    <w:rsid w:val="00E64EE4"/>
    <w:rsid w:val="00E64F7C"/>
    <w:rsid w:val="00E65750"/>
    <w:rsid w:val="00E657A6"/>
    <w:rsid w:val="00E658C7"/>
    <w:rsid w:val="00E65BF7"/>
    <w:rsid w:val="00E66A9B"/>
    <w:rsid w:val="00E66F9F"/>
    <w:rsid w:val="00E67755"/>
    <w:rsid w:val="00E67DEE"/>
    <w:rsid w:val="00E67DFB"/>
    <w:rsid w:val="00E704F2"/>
    <w:rsid w:val="00E70522"/>
    <w:rsid w:val="00E71670"/>
    <w:rsid w:val="00E7178C"/>
    <w:rsid w:val="00E717B2"/>
    <w:rsid w:val="00E71ED0"/>
    <w:rsid w:val="00E7200E"/>
    <w:rsid w:val="00E723F8"/>
    <w:rsid w:val="00E7245D"/>
    <w:rsid w:val="00E72578"/>
    <w:rsid w:val="00E7278D"/>
    <w:rsid w:val="00E72F60"/>
    <w:rsid w:val="00E731F5"/>
    <w:rsid w:val="00E737B7"/>
    <w:rsid w:val="00E737E4"/>
    <w:rsid w:val="00E73970"/>
    <w:rsid w:val="00E73ABF"/>
    <w:rsid w:val="00E73C8E"/>
    <w:rsid w:val="00E73E13"/>
    <w:rsid w:val="00E74F73"/>
    <w:rsid w:val="00E75192"/>
    <w:rsid w:val="00E756D8"/>
    <w:rsid w:val="00E757A5"/>
    <w:rsid w:val="00E76265"/>
    <w:rsid w:val="00E7653F"/>
    <w:rsid w:val="00E76D98"/>
    <w:rsid w:val="00E77387"/>
    <w:rsid w:val="00E77489"/>
    <w:rsid w:val="00E775D4"/>
    <w:rsid w:val="00E775F9"/>
    <w:rsid w:val="00E77D97"/>
    <w:rsid w:val="00E810A8"/>
    <w:rsid w:val="00E82295"/>
    <w:rsid w:val="00E83860"/>
    <w:rsid w:val="00E8493D"/>
    <w:rsid w:val="00E84DAF"/>
    <w:rsid w:val="00E850D1"/>
    <w:rsid w:val="00E85BB7"/>
    <w:rsid w:val="00E85DEE"/>
    <w:rsid w:val="00E86ECA"/>
    <w:rsid w:val="00E86FBE"/>
    <w:rsid w:val="00E87616"/>
    <w:rsid w:val="00E87A00"/>
    <w:rsid w:val="00E87F92"/>
    <w:rsid w:val="00E90166"/>
    <w:rsid w:val="00E90488"/>
    <w:rsid w:val="00E90881"/>
    <w:rsid w:val="00E90DA6"/>
    <w:rsid w:val="00E90F48"/>
    <w:rsid w:val="00E90F77"/>
    <w:rsid w:val="00E91CB7"/>
    <w:rsid w:val="00E91CB9"/>
    <w:rsid w:val="00E91F3C"/>
    <w:rsid w:val="00E92B63"/>
    <w:rsid w:val="00E92CBA"/>
    <w:rsid w:val="00E93114"/>
    <w:rsid w:val="00E931ED"/>
    <w:rsid w:val="00E937A2"/>
    <w:rsid w:val="00E943CE"/>
    <w:rsid w:val="00E9455B"/>
    <w:rsid w:val="00E94A6F"/>
    <w:rsid w:val="00E94C23"/>
    <w:rsid w:val="00E94C5A"/>
    <w:rsid w:val="00E95790"/>
    <w:rsid w:val="00E95C4F"/>
    <w:rsid w:val="00E95D80"/>
    <w:rsid w:val="00E9618B"/>
    <w:rsid w:val="00E961CE"/>
    <w:rsid w:val="00E96F7E"/>
    <w:rsid w:val="00E9741B"/>
    <w:rsid w:val="00E97889"/>
    <w:rsid w:val="00E97E25"/>
    <w:rsid w:val="00EA039B"/>
    <w:rsid w:val="00EA068C"/>
    <w:rsid w:val="00EA0AE0"/>
    <w:rsid w:val="00EA1B9F"/>
    <w:rsid w:val="00EA234F"/>
    <w:rsid w:val="00EA28F1"/>
    <w:rsid w:val="00EA2EEA"/>
    <w:rsid w:val="00EA3000"/>
    <w:rsid w:val="00EA3AEE"/>
    <w:rsid w:val="00EA3FF1"/>
    <w:rsid w:val="00EA510F"/>
    <w:rsid w:val="00EA5364"/>
    <w:rsid w:val="00EA5422"/>
    <w:rsid w:val="00EA6011"/>
    <w:rsid w:val="00EA606B"/>
    <w:rsid w:val="00EA61F9"/>
    <w:rsid w:val="00EA69BE"/>
    <w:rsid w:val="00EA6A59"/>
    <w:rsid w:val="00EA7787"/>
    <w:rsid w:val="00EB01E8"/>
    <w:rsid w:val="00EB0275"/>
    <w:rsid w:val="00EB03FF"/>
    <w:rsid w:val="00EB0F25"/>
    <w:rsid w:val="00EB199E"/>
    <w:rsid w:val="00EB219B"/>
    <w:rsid w:val="00EB225C"/>
    <w:rsid w:val="00EB2427"/>
    <w:rsid w:val="00EB254C"/>
    <w:rsid w:val="00EB2F3B"/>
    <w:rsid w:val="00EB2FD6"/>
    <w:rsid w:val="00EB34FD"/>
    <w:rsid w:val="00EB3734"/>
    <w:rsid w:val="00EB3A59"/>
    <w:rsid w:val="00EB3DF3"/>
    <w:rsid w:val="00EB410E"/>
    <w:rsid w:val="00EB518F"/>
    <w:rsid w:val="00EB5364"/>
    <w:rsid w:val="00EB543A"/>
    <w:rsid w:val="00EB570E"/>
    <w:rsid w:val="00EB5C75"/>
    <w:rsid w:val="00EB5CCF"/>
    <w:rsid w:val="00EB5E33"/>
    <w:rsid w:val="00EB6534"/>
    <w:rsid w:val="00EB6DD1"/>
    <w:rsid w:val="00EB74D7"/>
    <w:rsid w:val="00EB7794"/>
    <w:rsid w:val="00EB78C0"/>
    <w:rsid w:val="00EB7CAB"/>
    <w:rsid w:val="00EC070A"/>
    <w:rsid w:val="00EC099B"/>
    <w:rsid w:val="00EC15E9"/>
    <w:rsid w:val="00EC1741"/>
    <w:rsid w:val="00EC18A3"/>
    <w:rsid w:val="00EC1B45"/>
    <w:rsid w:val="00EC1C7E"/>
    <w:rsid w:val="00EC2D85"/>
    <w:rsid w:val="00EC30CB"/>
    <w:rsid w:val="00EC31B6"/>
    <w:rsid w:val="00EC3730"/>
    <w:rsid w:val="00EC3FB7"/>
    <w:rsid w:val="00EC4E79"/>
    <w:rsid w:val="00EC5046"/>
    <w:rsid w:val="00EC54E0"/>
    <w:rsid w:val="00EC56E4"/>
    <w:rsid w:val="00EC5C42"/>
    <w:rsid w:val="00EC6A10"/>
    <w:rsid w:val="00EC76CE"/>
    <w:rsid w:val="00EC7DBC"/>
    <w:rsid w:val="00ED01D3"/>
    <w:rsid w:val="00ED047F"/>
    <w:rsid w:val="00ED0835"/>
    <w:rsid w:val="00ED0D6E"/>
    <w:rsid w:val="00ED0EB7"/>
    <w:rsid w:val="00ED1955"/>
    <w:rsid w:val="00ED1DCD"/>
    <w:rsid w:val="00ED2019"/>
    <w:rsid w:val="00ED2392"/>
    <w:rsid w:val="00ED23AB"/>
    <w:rsid w:val="00ED23C9"/>
    <w:rsid w:val="00ED29CA"/>
    <w:rsid w:val="00ED2E2A"/>
    <w:rsid w:val="00ED36F9"/>
    <w:rsid w:val="00ED3E95"/>
    <w:rsid w:val="00ED40BF"/>
    <w:rsid w:val="00ED41FF"/>
    <w:rsid w:val="00ED4757"/>
    <w:rsid w:val="00ED4E60"/>
    <w:rsid w:val="00ED4F87"/>
    <w:rsid w:val="00ED53AE"/>
    <w:rsid w:val="00ED56E8"/>
    <w:rsid w:val="00ED58DF"/>
    <w:rsid w:val="00ED5ECB"/>
    <w:rsid w:val="00ED605C"/>
    <w:rsid w:val="00ED6125"/>
    <w:rsid w:val="00ED6868"/>
    <w:rsid w:val="00ED692D"/>
    <w:rsid w:val="00ED6B8F"/>
    <w:rsid w:val="00ED6E16"/>
    <w:rsid w:val="00ED7D99"/>
    <w:rsid w:val="00ED7FD1"/>
    <w:rsid w:val="00EE0569"/>
    <w:rsid w:val="00EE0EEC"/>
    <w:rsid w:val="00EE13EB"/>
    <w:rsid w:val="00EE14E5"/>
    <w:rsid w:val="00EE1505"/>
    <w:rsid w:val="00EE16B6"/>
    <w:rsid w:val="00EE1FD6"/>
    <w:rsid w:val="00EE2250"/>
    <w:rsid w:val="00EE2574"/>
    <w:rsid w:val="00EE3984"/>
    <w:rsid w:val="00EE3FB9"/>
    <w:rsid w:val="00EE4B6F"/>
    <w:rsid w:val="00EE4BA3"/>
    <w:rsid w:val="00EE4C85"/>
    <w:rsid w:val="00EE5F43"/>
    <w:rsid w:val="00EE6D9C"/>
    <w:rsid w:val="00EE7229"/>
    <w:rsid w:val="00EE74DF"/>
    <w:rsid w:val="00EE7DCE"/>
    <w:rsid w:val="00EE7EB7"/>
    <w:rsid w:val="00EF013A"/>
    <w:rsid w:val="00EF045E"/>
    <w:rsid w:val="00EF06E6"/>
    <w:rsid w:val="00EF0A8D"/>
    <w:rsid w:val="00EF16A8"/>
    <w:rsid w:val="00EF1B2F"/>
    <w:rsid w:val="00EF2069"/>
    <w:rsid w:val="00EF2BB0"/>
    <w:rsid w:val="00EF2F6E"/>
    <w:rsid w:val="00EF4C4E"/>
    <w:rsid w:val="00EF54AA"/>
    <w:rsid w:val="00EF6005"/>
    <w:rsid w:val="00EF71E4"/>
    <w:rsid w:val="00EF74AA"/>
    <w:rsid w:val="00EF7C13"/>
    <w:rsid w:val="00F00A03"/>
    <w:rsid w:val="00F00C77"/>
    <w:rsid w:val="00F031B9"/>
    <w:rsid w:val="00F03600"/>
    <w:rsid w:val="00F03AED"/>
    <w:rsid w:val="00F03C36"/>
    <w:rsid w:val="00F040F6"/>
    <w:rsid w:val="00F044C2"/>
    <w:rsid w:val="00F048E4"/>
    <w:rsid w:val="00F04DDB"/>
    <w:rsid w:val="00F04E81"/>
    <w:rsid w:val="00F0527A"/>
    <w:rsid w:val="00F05616"/>
    <w:rsid w:val="00F0576F"/>
    <w:rsid w:val="00F0671D"/>
    <w:rsid w:val="00F06F04"/>
    <w:rsid w:val="00F06FA6"/>
    <w:rsid w:val="00F07355"/>
    <w:rsid w:val="00F07440"/>
    <w:rsid w:val="00F10257"/>
    <w:rsid w:val="00F10341"/>
    <w:rsid w:val="00F10551"/>
    <w:rsid w:val="00F11112"/>
    <w:rsid w:val="00F112B8"/>
    <w:rsid w:val="00F119D6"/>
    <w:rsid w:val="00F11B33"/>
    <w:rsid w:val="00F12070"/>
    <w:rsid w:val="00F12AB8"/>
    <w:rsid w:val="00F12E0C"/>
    <w:rsid w:val="00F12E55"/>
    <w:rsid w:val="00F136BC"/>
    <w:rsid w:val="00F13A4F"/>
    <w:rsid w:val="00F14B98"/>
    <w:rsid w:val="00F15349"/>
    <w:rsid w:val="00F15446"/>
    <w:rsid w:val="00F158A4"/>
    <w:rsid w:val="00F15F7A"/>
    <w:rsid w:val="00F160CD"/>
    <w:rsid w:val="00F16218"/>
    <w:rsid w:val="00F16783"/>
    <w:rsid w:val="00F16945"/>
    <w:rsid w:val="00F16D8B"/>
    <w:rsid w:val="00F16F0B"/>
    <w:rsid w:val="00F17F23"/>
    <w:rsid w:val="00F22E70"/>
    <w:rsid w:val="00F238B1"/>
    <w:rsid w:val="00F239E8"/>
    <w:rsid w:val="00F23B41"/>
    <w:rsid w:val="00F24C0D"/>
    <w:rsid w:val="00F2509B"/>
    <w:rsid w:val="00F25259"/>
    <w:rsid w:val="00F2541C"/>
    <w:rsid w:val="00F25F31"/>
    <w:rsid w:val="00F25FAB"/>
    <w:rsid w:val="00F262D8"/>
    <w:rsid w:val="00F2688E"/>
    <w:rsid w:val="00F26955"/>
    <w:rsid w:val="00F26BEC"/>
    <w:rsid w:val="00F2747F"/>
    <w:rsid w:val="00F27D45"/>
    <w:rsid w:val="00F304AF"/>
    <w:rsid w:val="00F308B0"/>
    <w:rsid w:val="00F30958"/>
    <w:rsid w:val="00F32412"/>
    <w:rsid w:val="00F32898"/>
    <w:rsid w:val="00F328EF"/>
    <w:rsid w:val="00F32A45"/>
    <w:rsid w:val="00F32AD0"/>
    <w:rsid w:val="00F331E1"/>
    <w:rsid w:val="00F3375A"/>
    <w:rsid w:val="00F33C46"/>
    <w:rsid w:val="00F33E5B"/>
    <w:rsid w:val="00F342F4"/>
    <w:rsid w:val="00F34D79"/>
    <w:rsid w:val="00F3574B"/>
    <w:rsid w:val="00F357EB"/>
    <w:rsid w:val="00F36AB5"/>
    <w:rsid w:val="00F37154"/>
    <w:rsid w:val="00F40729"/>
    <w:rsid w:val="00F416AD"/>
    <w:rsid w:val="00F41F39"/>
    <w:rsid w:val="00F42852"/>
    <w:rsid w:val="00F437FF"/>
    <w:rsid w:val="00F43D3F"/>
    <w:rsid w:val="00F4420D"/>
    <w:rsid w:val="00F4487B"/>
    <w:rsid w:val="00F44D89"/>
    <w:rsid w:val="00F44F44"/>
    <w:rsid w:val="00F45823"/>
    <w:rsid w:val="00F45AE4"/>
    <w:rsid w:val="00F47EC5"/>
    <w:rsid w:val="00F503CC"/>
    <w:rsid w:val="00F506E7"/>
    <w:rsid w:val="00F507C2"/>
    <w:rsid w:val="00F50A25"/>
    <w:rsid w:val="00F50C68"/>
    <w:rsid w:val="00F50D63"/>
    <w:rsid w:val="00F51170"/>
    <w:rsid w:val="00F51A02"/>
    <w:rsid w:val="00F524F8"/>
    <w:rsid w:val="00F525BA"/>
    <w:rsid w:val="00F5393A"/>
    <w:rsid w:val="00F540EA"/>
    <w:rsid w:val="00F548C2"/>
    <w:rsid w:val="00F54A86"/>
    <w:rsid w:val="00F54AB7"/>
    <w:rsid w:val="00F555FF"/>
    <w:rsid w:val="00F556BD"/>
    <w:rsid w:val="00F557BD"/>
    <w:rsid w:val="00F55D6F"/>
    <w:rsid w:val="00F55E53"/>
    <w:rsid w:val="00F56913"/>
    <w:rsid w:val="00F57286"/>
    <w:rsid w:val="00F57C91"/>
    <w:rsid w:val="00F57FDA"/>
    <w:rsid w:val="00F609AC"/>
    <w:rsid w:val="00F613B3"/>
    <w:rsid w:val="00F614D1"/>
    <w:rsid w:val="00F61625"/>
    <w:rsid w:val="00F61756"/>
    <w:rsid w:val="00F618F7"/>
    <w:rsid w:val="00F6263E"/>
    <w:rsid w:val="00F62B2E"/>
    <w:rsid w:val="00F632A4"/>
    <w:rsid w:val="00F63923"/>
    <w:rsid w:val="00F639A8"/>
    <w:rsid w:val="00F63B5C"/>
    <w:rsid w:val="00F641A2"/>
    <w:rsid w:val="00F645F1"/>
    <w:rsid w:val="00F64B81"/>
    <w:rsid w:val="00F64F14"/>
    <w:rsid w:val="00F654E0"/>
    <w:rsid w:val="00F658DB"/>
    <w:rsid w:val="00F65C2D"/>
    <w:rsid w:val="00F6626E"/>
    <w:rsid w:val="00F6683B"/>
    <w:rsid w:val="00F66C7C"/>
    <w:rsid w:val="00F66E3F"/>
    <w:rsid w:val="00F67062"/>
    <w:rsid w:val="00F6714A"/>
    <w:rsid w:val="00F70A11"/>
    <w:rsid w:val="00F70CF8"/>
    <w:rsid w:val="00F7100F"/>
    <w:rsid w:val="00F7110E"/>
    <w:rsid w:val="00F71921"/>
    <w:rsid w:val="00F71946"/>
    <w:rsid w:val="00F71FEE"/>
    <w:rsid w:val="00F72506"/>
    <w:rsid w:val="00F72DD5"/>
    <w:rsid w:val="00F73407"/>
    <w:rsid w:val="00F73610"/>
    <w:rsid w:val="00F737A3"/>
    <w:rsid w:val="00F73A55"/>
    <w:rsid w:val="00F73CB6"/>
    <w:rsid w:val="00F7420E"/>
    <w:rsid w:val="00F74536"/>
    <w:rsid w:val="00F74B19"/>
    <w:rsid w:val="00F753B3"/>
    <w:rsid w:val="00F757F3"/>
    <w:rsid w:val="00F75D93"/>
    <w:rsid w:val="00F7613F"/>
    <w:rsid w:val="00F7666E"/>
    <w:rsid w:val="00F772DD"/>
    <w:rsid w:val="00F77653"/>
    <w:rsid w:val="00F801FA"/>
    <w:rsid w:val="00F80813"/>
    <w:rsid w:val="00F80AAF"/>
    <w:rsid w:val="00F80AC7"/>
    <w:rsid w:val="00F80B3B"/>
    <w:rsid w:val="00F80EF1"/>
    <w:rsid w:val="00F80F04"/>
    <w:rsid w:val="00F814A1"/>
    <w:rsid w:val="00F81950"/>
    <w:rsid w:val="00F82661"/>
    <w:rsid w:val="00F829AE"/>
    <w:rsid w:val="00F83473"/>
    <w:rsid w:val="00F8409A"/>
    <w:rsid w:val="00F84281"/>
    <w:rsid w:val="00F84CF4"/>
    <w:rsid w:val="00F8528A"/>
    <w:rsid w:val="00F859B0"/>
    <w:rsid w:val="00F85A4C"/>
    <w:rsid w:val="00F864D3"/>
    <w:rsid w:val="00F86567"/>
    <w:rsid w:val="00F865EE"/>
    <w:rsid w:val="00F86AD0"/>
    <w:rsid w:val="00F86BDF"/>
    <w:rsid w:val="00F871D4"/>
    <w:rsid w:val="00F871FE"/>
    <w:rsid w:val="00F87FDB"/>
    <w:rsid w:val="00F90724"/>
    <w:rsid w:val="00F90BDD"/>
    <w:rsid w:val="00F922C2"/>
    <w:rsid w:val="00F927FB"/>
    <w:rsid w:val="00F929EB"/>
    <w:rsid w:val="00F92C78"/>
    <w:rsid w:val="00F93121"/>
    <w:rsid w:val="00F9351A"/>
    <w:rsid w:val="00F938D3"/>
    <w:rsid w:val="00F93E52"/>
    <w:rsid w:val="00F93E90"/>
    <w:rsid w:val="00F93EEC"/>
    <w:rsid w:val="00F941FD"/>
    <w:rsid w:val="00F9489E"/>
    <w:rsid w:val="00F9591B"/>
    <w:rsid w:val="00F95FF5"/>
    <w:rsid w:val="00F9685E"/>
    <w:rsid w:val="00F969DD"/>
    <w:rsid w:val="00F96A35"/>
    <w:rsid w:val="00F96B15"/>
    <w:rsid w:val="00F96EEC"/>
    <w:rsid w:val="00F97011"/>
    <w:rsid w:val="00F97A07"/>
    <w:rsid w:val="00F97D84"/>
    <w:rsid w:val="00FA116C"/>
    <w:rsid w:val="00FA12AB"/>
    <w:rsid w:val="00FA1A78"/>
    <w:rsid w:val="00FA1D0C"/>
    <w:rsid w:val="00FA2088"/>
    <w:rsid w:val="00FA22CF"/>
    <w:rsid w:val="00FA256D"/>
    <w:rsid w:val="00FA2CB0"/>
    <w:rsid w:val="00FA2F55"/>
    <w:rsid w:val="00FA2F65"/>
    <w:rsid w:val="00FA361D"/>
    <w:rsid w:val="00FA3C8F"/>
    <w:rsid w:val="00FA3F59"/>
    <w:rsid w:val="00FA3FA5"/>
    <w:rsid w:val="00FA4185"/>
    <w:rsid w:val="00FA54A3"/>
    <w:rsid w:val="00FA5F7D"/>
    <w:rsid w:val="00FA69E0"/>
    <w:rsid w:val="00FA6BAB"/>
    <w:rsid w:val="00FA6CA3"/>
    <w:rsid w:val="00FA6F56"/>
    <w:rsid w:val="00FA7A8B"/>
    <w:rsid w:val="00FA7D73"/>
    <w:rsid w:val="00FB1413"/>
    <w:rsid w:val="00FB17A5"/>
    <w:rsid w:val="00FB19FE"/>
    <w:rsid w:val="00FB20C3"/>
    <w:rsid w:val="00FB211B"/>
    <w:rsid w:val="00FB2398"/>
    <w:rsid w:val="00FB24EC"/>
    <w:rsid w:val="00FB2CFC"/>
    <w:rsid w:val="00FB3149"/>
    <w:rsid w:val="00FB32B5"/>
    <w:rsid w:val="00FB3964"/>
    <w:rsid w:val="00FB3DED"/>
    <w:rsid w:val="00FB4BA9"/>
    <w:rsid w:val="00FB593B"/>
    <w:rsid w:val="00FB5B1E"/>
    <w:rsid w:val="00FB731A"/>
    <w:rsid w:val="00FB771B"/>
    <w:rsid w:val="00FB77BA"/>
    <w:rsid w:val="00FC07F4"/>
    <w:rsid w:val="00FC1052"/>
    <w:rsid w:val="00FC16A9"/>
    <w:rsid w:val="00FC1CF5"/>
    <w:rsid w:val="00FC21FF"/>
    <w:rsid w:val="00FC296B"/>
    <w:rsid w:val="00FC2BC4"/>
    <w:rsid w:val="00FC2D1E"/>
    <w:rsid w:val="00FC311C"/>
    <w:rsid w:val="00FC3727"/>
    <w:rsid w:val="00FC3A0E"/>
    <w:rsid w:val="00FC412E"/>
    <w:rsid w:val="00FC479A"/>
    <w:rsid w:val="00FC4DDC"/>
    <w:rsid w:val="00FC4E68"/>
    <w:rsid w:val="00FC5040"/>
    <w:rsid w:val="00FC531B"/>
    <w:rsid w:val="00FC57AD"/>
    <w:rsid w:val="00FC5D64"/>
    <w:rsid w:val="00FC63E6"/>
    <w:rsid w:val="00FC6FA8"/>
    <w:rsid w:val="00FC70BC"/>
    <w:rsid w:val="00FC7245"/>
    <w:rsid w:val="00FC7867"/>
    <w:rsid w:val="00FD026B"/>
    <w:rsid w:val="00FD138F"/>
    <w:rsid w:val="00FD18DE"/>
    <w:rsid w:val="00FD20B7"/>
    <w:rsid w:val="00FD26F5"/>
    <w:rsid w:val="00FD27E5"/>
    <w:rsid w:val="00FD28C0"/>
    <w:rsid w:val="00FD29AE"/>
    <w:rsid w:val="00FD3D83"/>
    <w:rsid w:val="00FD3F52"/>
    <w:rsid w:val="00FD3F57"/>
    <w:rsid w:val="00FD446E"/>
    <w:rsid w:val="00FD46AE"/>
    <w:rsid w:val="00FD48D4"/>
    <w:rsid w:val="00FD4FC6"/>
    <w:rsid w:val="00FD5258"/>
    <w:rsid w:val="00FD551F"/>
    <w:rsid w:val="00FD5614"/>
    <w:rsid w:val="00FD56FC"/>
    <w:rsid w:val="00FD57BA"/>
    <w:rsid w:val="00FD57CD"/>
    <w:rsid w:val="00FD5A12"/>
    <w:rsid w:val="00FD603E"/>
    <w:rsid w:val="00FD688C"/>
    <w:rsid w:val="00FD7256"/>
    <w:rsid w:val="00FE0C43"/>
    <w:rsid w:val="00FE0D6B"/>
    <w:rsid w:val="00FE0EEB"/>
    <w:rsid w:val="00FE1031"/>
    <w:rsid w:val="00FE10FE"/>
    <w:rsid w:val="00FE149B"/>
    <w:rsid w:val="00FE195C"/>
    <w:rsid w:val="00FE1A73"/>
    <w:rsid w:val="00FE1AA6"/>
    <w:rsid w:val="00FE1AF9"/>
    <w:rsid w:val="00FE1B90"/>
    <w:rsid w:val="00FE1BC6"/>
    <w:rsid w:val="00FE2D80"/>
    <w:rsid w:val="00FE301B"/>
    <w:rsid w:val="00FE3356"/>
    <w:rsid w:val="00FE34B3"/>
    <w:rsid w:val="00FE3B46"/>
    <w:rsid w:val="00FE4632"/>
    <w:rsid w:val="00FE4D83"/>
    <w:rsid w:val="00FE5139"/>
    <w:rsid w:val="00FE543D"/>
    <w:rsid w:val="00FE547E"/>
    <w:rsid w:val="00FE630B"/>
    <w:rsid w:val="00FE65F0"/>
    <w:rsid w:val="00FE6F37"/>
    <w:rsid w:val="00FE72F5"/>
    <w:rsid w:val="00FE7E23"/>
    <w:rsid w:val="00FF0284"/>
    <w:rsid w:val="00FF03A3"/>
    <w:rsid w:val="00FF07D5"/>
    <w:rsid w:val="00FF09DF"/>
    <w:rsid w:val="00FF13FA"/>
    <w:rsid w:val="00FF1601"/>
    <w:rsid w:val="00FF18D6"/>
    <w:rsid w:val="00FF2E41"/>
    <w:rsid w:val="00FF34E7"/>
    <w:rsid w:val="00FF35C3"/>
    <w:rsid w:val="00FF3F4E"/>
    <w:rsid w:val="00FF4600"/>
    <w:rsid w:val="00FF46E8"/>
    <w:rsid w:val="00FF487D"/>
    <w:rsid w:val="00FF4CD1"/>
    <w:rsid w:val="00FF4F14"/>
    <w:rsid w:val="00FF5775"/>
    <w:rsid w:val="00FF5859"/>
    <w:rsid w:val="00FF5AB1"/>
    <w:rsid w:val="00FF6577"/>
    <w:rsid w:val="00FF68C8"/>
    <w:rsid w:val="00FF6CCC"/>
    <w:rsid w:val="00FF6ED5"/>
    <w:rsid w:val="02337100"/>
    <w:rsid w:val="02629991"/>
    <w:rsid w:val="053A38C0"/>
    <w:rsid w:val="05E5E46A"/>
    <w:rsid w:val="06BBCE41"/>
    <w:rsid w:val="08CAC6EC"/>
    <w:rsid w:val="0CCEADB1"/>
    <w:rsid w:val="0D09D50D"/>
    <w:rsid w:val="0DABD7FD"/>
    <w:rsid w:val="0E4A971F"/>
    <w:rsid w:val="0E687A41"/>
    <w:rsid w:val="144C9EF7"/>
    <w:rsid w:val="154B1C8F"/>
    <w:rsid w:val="15CD4FB8"/>
    <w:rsid w:val="184714AE"/>
    <w:rsid w:val="185B43E2"/>
    <w:rsid w:val="187AF804"/>
    <w:rsid w:val="188225D9"/>
    <w:rsid w:val="1B18D0D7"/>
    <w:rsid w:val="1D091829"/>
    <w:rsid w:val="1E49BE96"/>
    <w:rsid w:val="213BD0F1"/>
    <w:rsid w:val="23D31EFA"/>
    <w:rsid w:val="23EB6420"/>
    <w:rsid w:val="242D413C"/>
    <w:rsid w:val="262E2BED"/>
    <w:rsid w:val="28EBB8E2"/>
    <w:rsid w:val="29099C04"/>
    <w:rsid w:val="2E3FBEFF"/>
    <w:rsid w:val="31094986"/>
    <w:rsid w:val="3245DFD0"/>
    <w:rsid w:val="34ACA2A3"/>
    <w:rsid w:val="34CBFCB6"/>
    <w:rsid w:val="38BB478E"/>
    <w:rsid w:val="39B56E0D"/>
    <w:rsid w:val="3B57BFB1"/>
    <w:rsid w:val="3C7B0FC6"/>
    <w:rsid w:val="3F6D2221"/>
    <w:rsid w:val="3F716A89"/>
    <w:rsid w:val="405D2684"/>
    <w:rsid w:val="4119A174"/>
    <w:rsid w:val="4137B66C"/>
    <w:rsid w:val="471BDB22"/>
    <w:rsid w:val="4A085ED2"/>
    <w:rsid w:val="4AB6608D"/>
    <w:rsid w:val="4B209A49"/>
    <w:rsid w:val="4C188C1C"/>
    <w:rsid w:val="4CAC695B"/>
    <w:rsid w:val="4D30C793"/>
    <w:rsid w:val="4EC50578"/>
    <w:rsid w:val="4F7A3508"/>
    <w:rsid w:val="50F71B90"/>
    <w:rsid w:val="54A92A2E"/>
    <w:rsid w:val="54D00C25"/>
    <w:rsid w:val="550CA64F"/>
    <w:rsid w:val="5A97A4E2"/>
    <w:rsid w:val="5D078414"/>
    <w:rsid w:val="5D88BB1E"/>
    <w:rsid w:val="5E2F34F5"/>
    <w:rsid w:val="6015E610"/>
    <w:rsid w:val="6197BA18"/>
    <w:rsid w:val="65595350"/>
    <w:rsid w:val="6823F7CF"/>
    <w:rsid w:val="6952A892"/>
    <w:rsid w:val="6B170649"/>
    <w:rsid w:val="6FAF9912"/>
    <w:rsid w:val="6FDA38B4"/>
    <w:rsid w:val="6FF84DAC"/>
    <w:rsid w:val="72171B7F"/>
    <w:rsid w:val="727B39B0"/>
    <w:rsid w:val="72ED168E"/>
    <w:rsid w:val="73927908"/>
    <w:rsid w:val="77E71101"/>
    <w:rsid w:val="789D163B"/>
    <w:rsid w:val="78C8F612"/>
    <w:rsid w:val="7F2AEE3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054FF1D6-B781-43DD-B5D4-B9EFA1D30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D03"/>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97889"/>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97889"/>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FA3F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E67755"/>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imes New Roman" w:eastAsia="SimSun" w:hAnsi="Times New Roman"/>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unhideWhenUsed/>
    <w:rsid w:val="00016262"/>
  </w:style>
  <w:style w:type="character" w:customStyle="1" w:styleId="CommentTextChar">
    <w:name w:val="Comment Text Char"/>
    <w:basedOn w:val="DefaultParagraphFont"/>
    <w:link w:val="CommentText"/>
    <w:uiPriority w:val="99"/>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4D6E1F"/>
    <w:rPr>
      <w:b/>
      <w:bCs/>
    </w:rPr>
  </w:style>
  <w:style w:type="character" w:customStyle="1" w:styleId="CommentSubjectChar">
    <w:name w:val="Comment Subject Char"/>
    <w:basedOn w:val="CommentTextChar"/>
    <w:link w:val="CommentSubject"/>
    <w:uiPriority w:val="99"/>
    <w:semiHidden/>
    <w:rsid w:val="004D6E1F"/>
    <w:rPr>
      <w:rFonts w:ascii="Times New Roman" w:eastAsia="SimSun" w:hAnsi="Times New Roman"/>
      <w:b/>
      <w:bCs/>
    </w:rPr>
  </w:style>
  <w:style w:type="table" w:styleId="TableGrid">
    <w:name w:val="Table Grid"/>
    <w:basedOn w:val="TableNormal"/>
    <w:uiPriority w:val="5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44DB4"/>
    <w:pPr>
      <w:tabs>
        <w:tab w:val="center" w:pos="4680"/>
        <w:tab w:val="right" w:pos="9360"/>
      </w:tabs>
      <w:spacing w:after="0"/>
    </w:pPr>
  </w:style>
  <w:style w:type="character" w:customStyle="1" w:styleId="FooterChar">
    <w:name w:val="Footer Char"/>
    <w:basedOn w:val="DefaultParagraphFont"/>
    <w:link w:val="Footer"/>
    <w:uiPriority w:val="99"/>
    <w:rsid w:val="00D860BD"/>
    <w:rPr>
      <w:rFonts w:ascii="Times New Roman" w:eastAsia="SimSun" w:hAnsi="Times New Roman"/>
    </w:rPr>
  </w:style>
  <w:style w:type="character" w:styleId="Mention">
    <w:name w:val="Mention"/>
    <w:basedOn w:val="DefaultParagraphFont"/>
    <w:uiPriority w:val="99"/>
    <w:unhideWhenUsed/>
    <w:rsid w:val="0073496A"/>
    <w:rPr>
      <w:color w:val="2B579A"/>
      <w:shd w:val="clear" w:color="auto" w:fill="E1DFDD"/>
    </w:rPr>
  </w:style>
  <w:style w:type="paragraph" w:customStyle="1" w:styleId="N4">
    <w:name w:val="N4"/>
    <w:basedOn w:val="Normal"/>
    <w:link w:val="N4Char"/>
    <w:qFormat/>
    <w:rsid w:val="005B4069"/>
    <w:pPr>
      <w:overflowPunct/>
      <w:autoSpaceDE/>
      <w:autoSpaceDN/>
      <w:adjustRightInd/>
      <w:spacing w:after="0"/>
      <w:ind w:left="1354"/>
    </w:pPr>
    <w:rPr>
      <w:rFonts w:asciiTheme="minorHAnsi" w:eastAsiaTheme="minorEastAsia" w:hAnsiTheme="minorHAnsi" w:cstheme="minorHAnsi"/>
      <w:sz w:val="22"/>
      <w:szCs w:val="22"/>
      <w:shd w:val="clear" w:color="auto" w:fill="FFFFFF"/>
      <w:lang w:eastAsia="ko-KR" w:bidi="hi-IN"/>
    </w:rPr>
  </w:style>
  <w:style w:type="character" w:customStyle="1" w:styleId="N4Char">
    <w:name w:val="N4 Char"/>
    <w:basedOn w:val="DefaultParagraphFont"/>
    <w:link w:val="N4"/>
    <w:rsid w:val="005B4069"/>
    <w:rPr>
      <w:rFonts w:asciiTheme="minorHAnsi" w:eastAsiaTheme="minorEastAsia" w:hAnsiTheme="minorHAnsi" w:cstheme="minorHAnsi"/>
      <w:sz w:val="22"/>
      <w:szCs w:val="22"/>
      <w:lang w:eastAsia="ko-KR" w:bidi="hi-IN"/>
    </w:rPr>
  </w:style>
  <w:style w:type="paragraph" w:styleId="Revision">
    <w:name w:val="Revision"/>
    <w:hidden/>
    <w:uiPriority w:val="99"/>
    <w:semiHidden/>
    <w:rsid w:val="005B0D15"/>
    <w:rPr>
      <w:rFonts w:ascii="Times New Roman" w:eastAsia="SimSun" w:hAnsi="Times New Roman"/>
    </w:rPr>
  </w:style>
  <w:style w:type="character" w:styleId="UnresolvedMention">
    <w:name w:val="Unresolved Mention"/>
    <w:basedOn w:val="DefaultParagraphFont"/>
    <w:uiPriority w:val="99"/>
    <w:unhideWhenUsed/>
    <w:rsid w:val="00D11E52"/>
    <w:rPr>
      <w:color w:val="605E5C"/>
      <w:shd w:val="clear" w:color="auto" w:fill="E1DFDD"/>
    </w:rPr>
  </w:style>
  <w:style w:type="paragraph" w:styleId="NormalWeb">
    <w:name w:val="Normal (Web)"/>
    <w:basedOn w:val="Normal"/>
    <w:uiPriority w:val="99"/>
    <w:semiHidden/>
    <w:unhideWhenUsed/>
    <w:rsid w:val="001117D8"/>
    <w:pPr>
      <w:overflowPunct/>
      <w:autoSpaceDE/>
      <w:autoSpaceDN/>
      <w:adjustRightInd/>
      <w:spacing w:before="100" w:beforeAutospacing="1" w:after="100" w:afterAutospacing="1"/>
    </w:pPr>
    <w:rPr>
      <w:rFonts w:eastAsia="Times New Roman"/>
      <w:sz w:val="24"/>
      <w:szCs w:val="24"/>
    </w:rPr>
  </w:style>
  <w:style w:type="character" w:customStyle="1" w:styleId="fontstyle01">
    <w:name w:val="fontstyle01"/>
    <w:basedOn w:val="DefaultParagraphFont"/>
    <w:rsid w:val="004D767B"/>
    <w:rPr>
      <w:rFonts w:ascii="Arial-BoldItalicMT" w:hAnsi="Arial-BoldItalicMT" w:hint="default"/>
      <w:b/>
      <w:bCs/>
      <w:i/>
      <w:iCs/>
      <w:color w:val="000000"/>
      <w:sz w:val="18"/>
      <w:szCs w:val="18"/>
    </w:rPr>
  </w:style>
  <w:style w:type="character" w:customStyle="1" w:styleId="fontstyle11">
    <w:name w:val="fontstyle11"/>
    <w:basedOn w:val="DefaultParagraphFont"/>
    <w:rsid w:val="004D767B"/>
    <w:rPr>
      <w:rFonts w:ascii="ArialMT" w:hAnsi="ArialMT" w:hint="default"/>
      <w:b w:val="0"/>
      <w:bCs w:val="0"/>
      <w:i w:val="0"/>
      <w:iCs w:val="0"/>
      <w:color w:val="000000"/>
      <w:sz w:val="18"/>
      <w:szCs w:val="18"/>
    </w:rPr>
  </w:style>
  <w:style w:type="character" w:customStyle="1" w:styleId="fontstyle31">
    <w:name w:val="fontstyle31"/>
    <w:basedOn w:val="DefaultParagraphFont"/>
    <w:rsid w:val="004D767B"/>
    <w:rPr>
      <w:rFonts w:ascii="Arial-ItalicMT" w:hAnsi="Arial-ItalicMT" w:hint="default"/>
      <w:b w:val="0"/>
      <w:bCs w:val="0"/>
      <w:i/>
      <w:iCs/>
      <w:color w:val="000000"/>
      <w:sz w:val="18"/>
      <w:szCs w:val="18"/>
    </w:rPr>
  </w:style>
  <w:style w:type="paragraph" w:customStyle="1" w:styleId="Doc-text2">
    <w:name w:val="Doc-text2"/>
    <w:basedOn w:val="Normal"/>
    <w:link w:val="Doc-text2Char"/>
    <w:qFormat/>
    <w:rsid w:val="001E158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1E158A"/>
    <w:rPr>
      <w:rFonts w:ascii="Arial" w:eastAsia="MS Mincho" w:hAnsi="Arial"/>
      <w:szCs w:val="24"/>
      <w:lang w:val="en-GB" w:eastAsia="en-GB"/>
    </w:rPr>
  </w:style>
  <w:style w:type="paragraph" w:customStyle="1" w:styleId="N1">
    <w:name w:val="N1"/>
    <w:basedOn w:val="Normal"/>
    <w:link w:val="N1Char"/>
    <w:qFormat/>
    <w:rsid w:val="00ED047F"/>
    <w:pPr>
      <w:spacing w:before="120" w:after="0"/>
      <w:ind w:left="634"/>
      <w:jc w:val="both"/>
    </w:pPr>
    <w:rPr>
      <w:rFonts w:eastAsiaTheme="minorEastAsia" w:cstheme="minorHAnsi"/>
      <w:sz w:val="22"/>
      <w:szCs w:val="22"/>
      <w:lang w:eastAsia="ko-KR" w:bidi="hi-IN"/>
    </w:rPr>
  </w:style>
  <w:style w:type="character" w:customStyle="1" w:styleId="N1Char">
    <w:name w:val="N1 Char"/>
    <w:basedOn w:val="DefaultParagraphFont"/>
    <w:link w:val="N1"/>
    <w:rsid w:val="00ED047F"/>
    <w:rPr>
      <w:rFonts w:ascii="Times New Roman" w:eastAsiaTheme="minorEastAsia" w:hAnsi="Times New Roman" w:cstheme="minorHAnsi"/>
      <w:sz w:val="22"/>
      <w:szCs w:val="22"/>
      <w:lang w:eastAsia="ko-KR" w:bidi="hi-IN"/>
    </w:rPr>
  </w:style>
  <w:style w:type="paragraph" w:customStyle="1" w:styleId="1">
    <w:name w:val="스타일1"/>
    <w:basedOn w:val="Normal"/>
    <w:qFormat/>
    <w:rsid w:val="00332CFB"/>
    <w:pPr>
      <w:numPr>
        <w:numId w:val="55"/>
      </w:numPr>
      <w:spacing w:after="0"/>
      <w:textAlignment w:val="baseline"/>
    </w:pPr>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357">
      <w:bodyDiv w:val="1"/>
      <w:marLeft w:val="0"/>
      <w:marRight w:val="0"/>
      <w:marTop w:val="0"/>
      <w:marBottom w:val="0"/>
      <w:divBdr>
        <w:top w:val="none" w:sz="0" w:space="0" w:color="auto"/>
        <w:left w:val="none" w:sz="0" w:space="0" w:color="auto"/>
        <w:bottom w:val="none" w:sz="0" w:space="0" w:color="auto"/>
        <w:right w:val="none" w:sz="0" w:space="0" w:color="auto"/>
      </w:divBdr>
    </w:div>
    <w:div w:id="4525178">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54280457">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25197688">
      <w:bodyDiv w:val="1"/>
      <w:marLeft w:val="0"/>
      <w:marRight w:val="0"/>
      <w:marTop w:val="0"/>
      <w:marBottom w:val="0"/>
      <w:divBdr>
        <w:top w:val="none" w:sz="0" w:space="0" w:color="auto"/>
        <w:left w:val="none" w:sz="0" w:space="0" w:color="auto"/>
        <w:bottom w:val="none" w:sz="0" w:space="0" w:color="auto"/>
        <w:right w:val="none" w:sz="0" w:space="0" w:color="auto"/>
      </w:divBdr>
    </w:div>
    <w:div w:id="136608689">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51869887">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188029572">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289866283">
      <w:bodyDiv w:val="1"/>
      <w:marLeft w:val="0"/>
      <w:marRight w:val="0"/>
      <w:marTop w:val="0"/>
      <w:marBottom w:val="0"/>
      <w:divBdr>
        <w:top w:val="none" w:sz="0" w:space="0" w:color="auto"/>
        <w:left w:val="none" w:sz="0" w:space="0" w:color="auto"/>
        <w:bottom w:val="none" w:sz="0" w:space="0" w:color="auto"/>
        <w:right w:val="none" w:sz="0" w:space="0" w:color="auto"/>
      </w:divBdr>
    </w:div>
    <w:div w:id="344400802">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61781455">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8553086">
      <w:bodyDiv w:val="1"/>
      <w:marLeft w:val="0"/>
      <w:marRight w:val="0"/>
      <w:marTop w:val="0"/>
      <w:marBottom w:val="0"/>
      <w:divBdr>
        <w:top w:val="none" w:sz="0" w:space="0" w:color="auto"/>
        <w:left w:val="none" w:sz="0" w:space="0" w:color="auto"/>
        <w:bottom w:val="none" w:sz="0" w:space="0" w:color="auto"/>
        <w:right w:val="none" w:sz="0" w:space="0" w:color="auto"/>
      </w:divBdr>
    </w:div>
    <w:div w:id="380904827">
      <w:bodyDiv w:val="1"/>
      <w:marLeft w:val="0"/>
      <w:marRight w:val="0"/>
      <w:marTop w:val="0"/>
      <w:marBottom w:val="0"/>
      <w:divBdr>
        <w:top w:val="none" w:sz="0" w:space="0" w:color="auto"/>
        <w:left w:val="none" w:sz="0" w:space="0" w:color="auto"/>
        <w:bottom w:val="none" w:sz="0" w:space="0" w:color="auto"/>
        <w:right w:val="none" w:sz="0" w:space="0" w:color="auto"/>
      </w:divBdr>
    </w:div>
    <w:div w:id="421684800">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59231880">
      <w:bodyDiv w:val="1"/>
      <w:marLeft w:val="0"/>
      <w:marRight w:val="0"/>
      <w:marTop w:val="0"/>
      <w:marBottom w:val="0"/>
      <w:divBdr>
        <w:top w:val="none" w:sz="0" w:space="0" w:color="auto"/>
        <w:left w:val="none" w:sz="0" w:space="0" w:color="auto"/>
        <w:bottom w:val="none" w:sz="0" w:space="0" w:color="auto"/>
        <w:right w:val="none" w:sz="0" w:space="0" w:color="auto"/>
      </w:divBdr>
    </w:div>
    <w:div w:id="459304393">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73717205">
      <w:bodyDiv w:val="1"/>
      <w:marLeft w:val="0"/>
      <w:marRight w:val="0"/>
      <w:marTop w:val="0"/>
      <w:marBottom w:val="0"/>
      <w:divBdr>
        <w:top w:val="none" w:sz="0" w:space="0" w:color="auto"/>
        <w:left w:val="none" w:sz="0" w:space="0" w:color="auto"/>
        <w:bottom w:val="none" w:sz="0" w:space="0" w:color="auto"/>
        <w:right w:val="none" w:sz="0" w:space="0" w:color="auto"/>
      </w:divBdr>
      <w:divsChild>
        <w:div w:id="966467560">
          <w:marLeft w:val="0"/>
          <w:marRight w:val="0"/>
          <w:marTop w:val="0"/>
          <w:marBottom w:val="0"/>
          <w:divBdr>
            <w:top w:val="none" w:sz="0" w:space="0" w:color="auto"/>
            <w:left w:val="none" w:sz="0" w:space="0" w:color="auto"/>
            <w:bottom w:val="none" w:sz="0" w:space="0" w:color="auto"/>
            <w:right w:val="none" w:sz="0" w:space="0" w:color="auto"/>
          </w:divBdr>
        </w:div>
      </w:divsChild>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03272777">
      <w:bodyDiv w:val="1"/>
      <w:marLeft w:val="0"/>
      <w:marRight w:val="0"/>
      <w:marTop w:val="0"/>
      <w:marBottom w:val="0"/>
      <w:divBdr>
        <w:top w:val="none" w:sz="0" w:space="0" w:color="auto"/>
        <w:left w:val="none" w:sz="0" w:space="0" w:color="auto"/>
        <w:bottom w:val="none" w:sz="0" w:space="0" w:color="auto"/>
        <w:right w:val="none" w:sz="0" w:space="0" w:color="auto"/>
      </w:divBdr>
    </w:div>
    <w:div w:id="603879051">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45014117">
      <w:bodyDiv w:val="1"/>
      <w:marLeft w:val="0"/>
      <w:marRight w:val="0"/>
      <w:marTop w:val="0"/>
      <w:marBottom w:val="0"/>
      <w:divBdr>
        <w:top w:val="none" w:sz="0" w:space="0" w:color="auto"/>
        <w:left w:val="none" w:sz="0" w:space="0" w:color="auto"/>
        <w:bottom w:val="none" w:sz="0" w:space="0" w:color="auto"/>
        <w:right w:val="none" w:sz="0" w:space="0" w:color="auto"/>
      </w:divBdr>
    </w:div>
    <w:div w:id="647630724">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672924070">
      <w:bodyDiv w:val="1"/>
      <w:marLeft w:val="0"/>
      <w:marRight w:val="0"/>
      <w:marTop w:val="0"/>
      <w:marBottom w:val="0"/>
      <w:divBdr>
        <w:top w:val="none" w:sz="0" w:space="0" w:color="auto"/>
        <w:left w:val="none" w:sz="0" w:space="0" w:color="auto"/>
        <w:bottom w:val="none" w:sz="0" w:space="0" w:color="auto"/>
        <w:right w:val="none" w:sz="0" w:space="0" w:color="auto"/>
      </w:divBdr>
    </w:div>
    <w:div w:id="688533179">
      <w:bodyDiv w:val="1"/>
      <w:marLeft w:val="0"/>
      <w:marRight w:val="0"/>
      <w:marTop w:val="0"/>
      <w:marBottom w:val="0"/>
      <w:divBdr>
        <w:top w:val="none" w:sz="0" w:space="0" w:color="auto"/>
        <w:left w:val="none" w:sz="0" w:space="0" w:color="auto"/>
        <w:bottom w:val="none" w:sz="0" w:space="0" w:color="auto"/>
        <w:right w:val="none" w:sz="0" w:space="0" w:color="auto"/>
      </w:divBdr>
    </w:div>
    <w:div w:id="692345986">
      <w:bodyDiv w:val="1"/>
      <w:marLeft w:val="0"/>
      <w:marRight w:val="0"/>
      <w:marTop w:val="0"/>
      <w:marBottom w:val="0"/>
      <w:divBdr>
        <w:top w:val="none" w:sz="0" w:space="0" w:color="auto"/>
        <w:left w:val="none" w:sz="0" w:space="0" w:color="auto"/>
        <w:bottom w:val="none" w:sz="0" w:space="0" w:color="auto"/>
        <w:right w:val="none" w:sz="0" w:space="0" w:color="auto"/>
      </w:divBdr>
    </w:div>
    <w:div w:id="731998114">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3206042">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11239432">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47543185">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19045303">
      <w:bodyDiv w:val="1"/>
      <w:marLeft w:val="0"/>
      <w:marRight w:val="0"/>
      <w:marTop w:val="0"/>
      <w:marBottom w:val="0"/>
      <w:divBdr>
        <w:top w:val="none" w:sz="0" w:space="0" w:color="auto"/>
        <w:left w:val="none" w:sz="0" w:space="0" w:color="auto"/>
        <w:bottom w:val="none" w:sz="0" w:space="0" w:color="auto"/>
        <w:right w:val="none" w:sz="0" w:space="0" w:color="auto"/>
      </w:divBdr>
      <w:divsChild>
        <w:div w:id="1261335922">
          <w:marLeft w:val="0"/>
          <w:marRight w:val="0"/>
          <w:marTop w:val="0"/>
          <w:marBottom w:val="0"/>
          <w:divBdr>
            <w:top w:val="none" w:sz="0" w:space="0" w:color="auto"/>
            <w:left w:val="none" w:sz="0" w:space="0" w:color="auto"/>
            <w:bottom w:val="none" w:sz="0" w:space="0" w:color="auto"/>
            <w:right w:val="none" w:sz="0" w:space="0" w:color="auto"/>
          </w:divBdr>
        </w:div>
      </w:divsChild>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122066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29544398">
      <w:bodyDiv w:val="1"/>
      <w:marLeft w:val="0"/>
      <w:marRight w:val="0"/>
      <w:marTop w:val="0"/>
      <w:marBottom w:val="0"/>
      <w:divBdr>
        <w:top w:val="none" w:sz="0" w:space="0" w:color="auto"/>
        <w:left w:val="none" w:sz="0" w:space="0" w:color="auto"/>
        <w:bottom w:val="none" w:sz="0" w:space="0" w:color="auto"/>
        <w:right w:val="none" w:sz="0" w:space="0" w:color="auto"/>
      </w:divBdr>
    </w:div>
    <w:div w:id="1134375774">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60079760">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3031621">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30388218">
      <w:bodyDiv w:val="1"/>
      <w:marLeft w:val="0"/>
      <w:marRight w:val="0"/>
      <w:marTop w:val="0"/>
      <w:marBottom w:val="0"/>
      <w:divBdr>
        <w:top w:val="none" w:sz="0" w:space="0" w:color="auto"/>
        <w:left w:val="none" w:sz="0" w:space="0" w:color="auto"/>
        <w:bottom w:val="none" w:sz="0" w:space="0" w:color="auto"/>
        <w:right w:val="none" w:sz="0" w:space="0" w:color="auto"/>
      </w:divBdr>
    </w:div>
    <w:div w:id="1239293061">
      <w:bodyDiv w:val="1"/>
      <w:marLeft w:val="0"/>
      <w:marRight w:val="0"/>
      <w:marTop w:val="0"/>
      <w:marBottom w:val="0"/>
      <w:divBdr>
        <w:top w:val="none" w:sz="0" w:space="0" w:color="auto"/>
        <w:left w:val="none" w:sz="0" w:space="0" w:color="auto"/>
        <w:bottom w:val="none" w:sz="0" w:space="0" w:color="auto"/>
        <w:right w:val="none" w:sz="0" w:space="0" w:color="auto"/>
      </w:divBdr>
    </w:div>
    <w:div w:id="1243678370">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2348657">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33291219">
      <w:bodyDiv w:val="1"/>
      <w:marLeft w:val="0"/>
      <w:marRight w:val="0"/>
      <w:marTop w:val="0"/>
      <w:marBottom w:val="0"/>
      <w:divBdr>
        <w:top w:val="none" w:sz="0" w:space="0" w:color="auto"/>
        <w:left w:val="none" w:sz="0" w:space="0" w:color="auto"/>
        <w:bottom w:val="none" w:sz="0" w:space="0" w:color="auto"/>
        <w:right w:val="none" w:sz="0" w:space="0" w:color="auto"/>
      </w:divBdr>
      <w:divsChild>
        <w:div w:id="86312038">
          <w:marLeft w:val="0"/>
          <w:marRight w:val="0"/>
          <w:marTop w:val="0"/>
          <w:marBottom w:val="0"/>
          <w:divBdr>
            <w:top w:val="none" w:sz="0" w:space="0" w:color="auto"/>
            <w:left w:val="none" w:sz="0" w:space="0" w:color="auto"/>
            <w:bottom w:val="none" w:sz="0" w:space="0" w:color="auto"/>
            <w:right w:val="none" w:sz="0" w:space="0" w:color="auto"/>
          </w:divBdr>
        </w:div>
      </w:divsChild>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394281104">
      <w:bodyDiv w:val="1"/>
      <w:marLeft w:val="0"/>
      <w:marRight w:val="0"/>
      <w:marTop w:val="0"/>
      <w:marBottom w:val="0"/>
      <w:divBdr>
        <w:top w:val="none" w:sz="0" w:space="0" w:color="auto"/>
        <w:left w:val="none" w:sz="0" w:space="0" w:color="auto"/>
        <w:bottom w:val="none" w:sz="0" w:space="0" w:color="auto"/>
        <w:right w:val="none" w:sz="0" w:space="0" w:color="auto"/>
      </w:divBdr>
    </w:div>
    <w:div w:id="1425028197">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43207218">
      <w:bodyDiv w:val="1"/>
      <w:marLeft w:val="0"/>
      <w:marRight w:val="0"/>
      <w:marTop w:val="0"/>
      <w:marBottom w:val="0"/>
      <w:divBdr>
        <w:top w:val="none" w:sz="0" w:space="0" w:color="auto"/>
        <w:left w:val="none" w:sz="0" w:space="0" w:color="auto"/>
        <w:bottom w:val="none" w:sz="0" w:space="0" w:color="auto"/>
        <w:right w:val="none" w:sz="0" w:space="0" w:color="auto"/>
      </w:divBdr>
    </w:div>
    <w:div w:id="1554390144">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0651096">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608343547">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82584406">
      <w:bodyDiv w:val="1"/>
      <w:marLeft w:val="0"/>
      <w:marRight w:val="0"/>
      <w:marTop w:val="0"/>
      <w:marBottom w:val="0"/>
      <w:divBdr>
        <w:top w:val="none" w:sz="0" w:space="0" w:color="auto"/>
        <w:left w:val="none" w:sz="0" w:space="0" w:color="auto"/>
        <w:bottom w:val="none" w:sz="0" w:space="0" w:color="auto"/>
        <w:right w:val="none" w:sz="0" w:space="0" w:color="auto"/>
      </w:divBdr>
    </w:div>
    <w:div w:id="169032936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24005708">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04557253">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42057997">
      <w:bodyDiv w:val="1"/>
      <w:marLeft w:val="0"/>
      <w:marRight w:val="0"/>
      <w:marTop w:val="0"/>
      <w:marBottom w:val="0"/>
      <w:divBdr>
        <w:top w:val="none" w:sz="0" w:space="0" w:color="auto"/>
        <w:left w:val="none" w:sz="0" w:space="0" w:color="auto"/>
        <w:bottom w:val="none" w:sz="0" w:space="0" w:color="auto"/>
        <w:right w:val="none" w:sz="0" w:space="0" w:color="auto"/>
      </w:divBdr>
    </w:div>
    <w:div w:id="1942688594">
      <w:bodyDiv w:val="1"/>
      <w:marLeft w:val="0"/>
      <w:marRight w:val="0"/>
      <w:marTop w:val="0"/>
      <w:marBottom w:val="0"/>
      <w:divBdr>
        <w:top w:val="none" w:sz="0" w:space="0" w:color="auto"/>
        <w:left w:val="none" w:sz="0" w:space="0" w:color="auto"/>
        <w:bottom w:val="none" w:sz="0" w:space="0" w:color="auto"/>
        <w:right w:val="none" w:sz="0" w:space="0" w:color="auto"/>
      </w:divBdr>
    </w:div>
    <w:div w:id="1958293915">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1129628">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5321641">
      <w:bodyDiv w:val="1"/>
      <w:marLeft w:val="0"/>
      <w:marRight w:val="0"/>
      <w:marTop w:val="0"/>
      <w:marBottom w:val="0"/>
      <w:divBdr>
        <w:top w:val="none" w:sz="0" w:space="0" w:color="auto"/>
        <w:left w:val="none" w:sz="0" w:space="0" w:color="auto"/>
        <w:bottom w:val="none" w:sz="0" w:space="0" w:color="auto"/>
        <w:right w:val="none" w:sz="0" w:space="0" w:color="auto"/>
      </w:divBdr>
    </w:div>
    <w:div w:id="2105417132">
      <w:bodyDiv w:val="1"/>
      <w:marLeft w:val="0"/>
      <w:marRight w:val="0"/>
      <w:marTop w:val="0"/>
      <w:marBottom w:val="0"/>
      <w:divBdr>
        <w:top w:val="none" w:sz="0" w:space="0" w:color="auto"/>
        <w:left w:val="none" w:sz="0" w:space="0" w:color="auto"/>
        <w:bottom w:val="none" w:sz="0" w:space="0" w:color="auto"/>
        <w:right w:val="none" w:sz="0" w:space="0" w:color="auto"/>
      </w:divBdr>
    </w:div>
    <w:div w:id="2124693665">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Bangolae, Sangeetha L</DisplayName>
        <AccountId>13</AccountId>
        <AccountType/>
      </UserInfo>
      <UserInfo>
        <DisplayName>Malik, Rafia</DisplayName>
        <AccountId>44</AccountId>
        <AccountType/>
      </UserInfo>
    </SharedWithUsers>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80530660-24fd-4391-a7a1-d653900fee43"/>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C2A4AD30-A230-441B-A079-2D180E74671F}">
  <ds:schemaRefs>
    <ds:schemaRef ds:uri="http://schemas.microsoft.com/sharepoint/v3/contenttype/forms"/>
  </ds:schemaRefs>
</ds:datastoreItem>
</file>

<file path=customXml/itemProps3.xml><?xml version="1.0" encoding="utf-8"?>
<ds:datastoreItem xmlns:ds="http://schemas.openxmlformats.org/officeDocument/2006/customXml" ds:itemID="{32317F52-0F1E-4C04-B56D-8B4E9E48A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3CCBD7-7B86-4836-881A-033E8E6D0FD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2</TotalTime>
  <Pages>8</Pages>
  <Words>3578</Words>
  <Characters>20399</Characters>
  <Application>Microsoft Office Word</Application>
  <DocSecurity>0</DocSecurity>
  <Lines>169</Lines>
  <Paragraphs>47</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Online meeting, April 17th – 26th 2023          </vt:lpstr>
      <vt:lpstr>Introduction</vt:lpstr>
      <vt:lpstr>Discussion</vt:lpstr>
      <vt:lpstr>        Support of multiple candidate relay UEs in scenario 2</vt:lpstr>
      <vt:lpstr>        </vt:lpstr>
      <vt:lpstr>        SRB support</vt:lpstr>
      <vt:lpstr>        Primary path and Primary RLC entity</vt:lpstr>
      <vt:lpstr>        </vt:lpstr>
      <vt:lpstr>        Relay UE information for scenario 2</vt:lpstr>
      <vt:lpstr>        Enabling multi-path for scenario 1</vt:lpstr>
      <vt:lpstr>Conclusion</vt:lpstr>
      <vt:lpstr>References</vt:lpstr>
      <vt:lpstr>Annex</vt:lpstr>
    </vt:vector>
  </TitlesOfParts>
  <Company>Intel Corporation</Company>
  <LinksUpToDate>false</LinksUpToDate>
  <CharactersWithSpaces>23930</CharactersWithSpaces>
  <SharedDoc>false</SharedDoc>
  <HLinks>
    <vt:vector size="12" baseType="variant">
      <vt:variant>
        <vt:i4>7929922</vt:i4>
      </vt:variant>
      <vt:variant>
        <vt:i4>3</vt:i4>
      </vt:variant>
      <vt:variant>
        <vt:i4>0</vt:i4>
      </vt:variant>
      <vt:variant>
        <vt:i4>5</vt:i4>
      </vt:variant>
      <vt:variant>
        <vt:lpwstr>https://www.3gpp.org/ftp/TSG_RAN/WG2_RL2/TSGR2_121/Docs/R2-2301554.zip</vt:lpwstr>
      </vt:variant>
      <vt:variant>
        <vt:lpwstr/>
      </vt:variant>
      <vt:variant>
        <vt:i4>7012444</vt:i4>
      </vt:variant>
      <vt:variant>
        <vt:i4>0</vt:i4>
      </vt:variant>
      <vt:variant>
        <vt:i4>0</vt:i4>
      </vt:variant>
      <vt:variant>
        <vt:i4>5</vt:i4>
      </vt:variant>
      <vt:variant>
        <vt:lpwstr>mailto:sangeetha.l.bangolae@intel.com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SangeethaB</cp:lastModifiedBy>
  <cp:revision>3</cp:revision>
  <dcterms:created xsi:type="dcterms:W3CDTF">2023-04-07T05:35:00Z</dcterms:created>
  <dcterms:modified xsi:type="dcterms:W3CDTF">2023-04-07T05:36:00Z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_BU">
    <vt:lpwstr>NA</vt:lpwstr>
  </property>
  <property fmtid="{D5CDD505-2E9C-101B-9397-08002B2CF9AE}" pid="3" name="CTP_IDSID">
    <vt:lpwstr>NA</vt:lpwstr>
  </property>
  <property fmtid="{D5CDD505-2E9C-101B-9397-08002B2CF9AE}" pid="4" name="CTP_WWID">
    <vt:lpwstr>NA</vt:lpwstr>
  </property>
  <property fmtid="{D5CDD505-2E9C-101B-9397-08002B2CF9AE}" pid="5" name="ContentTypeId">
    <vt:lpwstr>0x010100C3355BB4B7850E44A83DAD8AF6CF14B0</vt:lpwstr>
  </property>
  <property fmtid="{D5CDD505-2E9C-101B-9397-08002B2CF9AE}" pid="6" name="CTPClassification">
    <vt:lpwstr>CTP_NT</vt:lpwstr>
  </property>
  <property fmtid="{D5CDD505-2E9C-101B-9397-08002B2CF9AE}" pid="7" name="TitusGUID">
    <vt:lpwstr>8d06707b-1d4e-46c9-8feb-899c7542bb53</vt:lpwstr>
  </property>
  <property fmtid="{D5CDD505-2E9C-101B-9397-08002B2CF9AE}" pid="8" name="CTP_TimeStamp">
    <vt:lpwstr>2020-07-27 18:07:24Z</vt:lpwstr>
  </property>
  <property fmtid="{D5CDD505-2E9C-101B-9397-08002B2CF9AE}" pid="9" name="MediaServiceImageTags">
    <vt:lpwstr/>
  </property>
</Properties>
</file>